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715DD9" w:rsidRPr="00715DD9" w:rsidTr="00A6783B">
        <w:trPr>
          <w:trHeight w:val="270"/>
          <w:jc w:val="center"/>
        </w:trPr>
        <w:tc>
          <w:tcPr>
            <w:tcW w:w="10800" w:type="dxa"/>
          </w:tcPr>
          <w:p w:rsidR="00A66B18" w:rsidRPr="00715DD9" w:rsidRDefault="00A66B18" w:rsidP="00A66B18">
            <w:pPr>
              <w:pStyle w:val="ContactInfo"/>
              <w:rPr>
                <w:color w:val="FF0000"/>
              </w:rPr>
            </w:pPr>
          </w:p>
        </w:tc>
      </w:tr>
    </w:tbl>
    <w:p w:rsidR="000861D1" w:rsidRPr="00715DD9" w:rsidRDefault="000861D1" w:rsidP="003C1CFE">
      <w:pPr>
        <w:pStyle w:val="Signature"/>
        <w:ind w:left="0"/>
        <w:rPr>
          <w:color w:val="FF0000"/>
        </w:rPr>
      </w:pPr>
    </w:p>
    <w:p w:rsidR="00B62762" w:rsidRPr="00715DD9" w:rsidRDefault="00715DD9" w:rsidP="003C1CFE">
      <w:pPr>
        <w:pStyle w:val="Signature"/>
        <w:ind w:left="0"/>
        <w:rPr>
          <w:rFonts w:ascii="Sassoon Penpals Joined" w:hAnsi="Sassoon Penpals Joined"/>
          <w:b w:val="0"/>
          <w:color w:val="FF0000"/>
        </w:rPr>
      </w:pPr>
      <w:r>
        <w:rPr>
          <w:rFonts w:ascii="Sassoon Penpals Joined" w:hAnsi="Sassoon Penpals Joined"/>
          <w:b w:val="0"/>
          <w:noProof/>
          <w:color w:val="FF0000"/>
        </w:rPr>
        <w:drawing>
          <wp:inline distT="0" distB="0" distL="0" distR="0">
            <wp:extent cx="931404" cy="97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hield no border.png"/>
                    <pic:cNvPicPr/>
                  </pic:nvPicPr>
                  <pic:blipFill>
                    <a:blip r:embed="rId10">
                      <a:extLst>
                        <a:ext uri="{28A0092B-C50C-407E-A947-70E740481C1C}">
                          <a14:useLocalDpi xmlns:a14="http://schemas.microsoft.com/office/drawing/2010/main" val="0"/>
                        </a:ext>
                      </a:extLst>
                    </a:blip>
                    <a:stretch>
                      <a:fillRect/>
                    </a:stretch>
                  </pic:blipFill>
                  <pic:spPr>
                    <a:xfrm>
                      <a:off x="0" y="0"/>
                      <a:ext cx="940422" cy="980956"/>
                    </a:xfrm>
                    <a:prstGeom prst="rect">
                      <a:avLst/>
                    </a:prstGeom>
                  </pic:spPr>
                </pic:pic>
              </a:graphicData>
            </a:graphic>
          </wp:inline>
        </w:drawing>
      </w:r>
    </w:p>
    <w:p w:rsidR="007229D1" w:rsidRPr="002E1962" w:rsidRDefault="007229D1" w:rsidP="007229D1">
      <w:pPr>
        <w:spacing w:before="0" w:after="0"/>
        <w:ind w:left="0" w:right="0"/>
        <w:jc w:val="center"/>
        <w:rPr>
          <w:rFonts w:ascii="Arial" w:eastAsia="Times New Roman" w:hAnsi="Arial" w:cs="Arial"/>
          <w:i/>
          <w:iCs/>
          <w:color w:val="auto"/>
          <w:kern w:val="0"/>
          <w:sz w:val="22"/>
          <w:szCs w:val="22"/>
          <w:lang w:val="en-GB" w:eastAsia="en-US"/>
        </w:rPr>
      </w:pPr>
    </w:p>
    <w:p w:rsidR="007229D1" w:rsidRPr="002E1962" w:rsidRDefault="00715DD9" w:rsidP="007229D1">
      <w:pPr>
        <w:spacing w:before="0" w:after="0"/>
        <w:ind w:left="0" w:right="0"/>
        <w:rPr>
          <w:rFonts w:ascii="Arial" w:eastAsia="Times New Roman" w:hAnsi="Arial" w:cs="Arial"/>
          <w:iCs/>
          <w:color w:val="auto"/>
          <w:kern w:val="0"/>
          <w:sz w:val="22"/>
          <w:szCs w:val="22"/>
          <w:lang w:val="en-GB" w:eastAsia="en-US"/>
        </w:rPr>
      </w:pPr>
      <w:r w:rsidRPr="002E1962">
        <w:rPr>
          <w:rFonts w:ascii="Arial" w:eastAsia="Times New Roman" w:hAnsi="Arial" w:cs="Arial"/>
          <w:iCs/>
          <w:color w:val="auto"/>
          <w:kern w:val="0"/>
          <w:sz w:val="22"/>
          <w:szCs w:val="22"/>
          <w:lang w:val="en-GB" w:eastAsia="en-US"/>
        </w:rPr>
        <w:t>Monday 17</w:t>
      </w:r>
      <w:r w:rsidRPr="002E1962">
        <w:rPr>
          <w:rFonts w:ascii="Arial" w:eastAsia="Times New Roman" w:hAnsi="Arial" w:cs="Arial"/>
          <w:iCs/>
          <w:color w:val="auto"/>
          <w:kern w:val="0"/>
          <w:sz w:val="22"/>
          <w:szCs w:val="22"/>
          <w:vertAlign w:val="superscript"/>
          <w:lang w:val="en-GB" w:eastAsia="en-US"/>
        </w:rPr>
        <w:t>th</w:t>
      </w:r>
      <w:r w:rsidR="007229D1" w:rsidRPr="002E1962">
        <w:rPr>
          <w:rFonts w:ascii="Arial" w:eastAsia="Times New Roman" w:hAnsi="Arial" w:cs="Arial"/>
          <w:iCs/>
          <w:color w:val="auto"/>
          <w:kern w:val="0"/>
          <w:sz w:val="22"/>
          <w:szCs w:val="22"/>
          <w:lang w:val="en-GB" w:eastAsia="en-US"/>
        </w:rPr>
        <w:t xml:space="preserve"> June 202</w:t>
      </w:r>
      <w:r w:rsidRPr="002E1962">
        <w:rPr>
          <w:rFonts w:ascii="Arial" w:eastAsia="Times New Roman" w:hAnsi="Arial" w:cs="Arial"/>
          <w:iCs/>
          <w:color w:val="auto"/>
          <w:kern w:val="0"/>
          <w:sz w:val="22"/>
          <w:szCs w:val="22"/>
          <w:lang w:val="en-GB" w:eastAsia="en-US"/>
        </w:rPr>
        <w:t>4</w:t>
      </w:r>
    </w:p>
    <w:p w:rsidR="007229D1" w:rsidRPr="002E1962" w:rsidRDefault="007229D1" w:rsidP="007229D1">
      <w:pPr>
        <w:spacing w:before="0" w:after="0"/>
        <w:ind w:left="0" w:right="0"/>
        <w:rPr>
          <w:rFonts w:ascii="Arial" w:eastAsia="Times New Roman" w:hAnsi="Arial" w:cs="Arial"/>
          <w:i/>
          <w:iCs/>
          <w:color w:val="auto"/>
          <w:kern w:val="0"/>
          <w:sz w:val="22"/>
          <w:szCs w:val="22"/>
          <w:lang w:val="en-GB" w:eastAsia="en-US"/>
        </w:rPr>
      </w:pPr>
    </w:p>
    <w:p w:rsidR="007229D1" w:rsidRPr="002E1962" w:rsidRDefault="007229D1" w:rsidP="007229D1">
      <w:pPr>
        <w:widowControl w:val="0"/>
        <w:autoSpaceDE w:val="0"/>
        <w:autoSpaceDN w:val="0"/>
        <w:adjustRightInd w:val="0"/>
        <w:spacing w:before="0" w:after="0"/>
        <w:ind w:left="0" w:right="0"/>
        <w:rPr>
          <w:rFonts w:ascii="Arial" w:eastAsia="MS Mincho" w:hAnsi="Arial" w:cs="Arial"/>
          <w:color w:val="auto"/>
          <w:kern w:val="0"/>
          <w:sz w:val="22"/>
          <w:szCs w:val="22"/>
          <w:lang w:eastAsia="en-US"/>
        </w:rPr>
      </w:pPr>
      <w:r w:rsidRPr="002E1962">
        <w:rPr>
          <w:rFonts w:ascii="Arial" w:eastAsia="MS Mincho" w:hAnsi="Arial" w:cs="Arial"/>
          <w:color w:val="auto"/>
          <w:kern w:val="0"/>
          <w:sz w:val="22"/>
          <w:szCs w:val="22"/>
          <w:lang w:eastAsia="en-US"/>
        </w:rPr>
        <w:t>Dear Parents/</w:t>
      </w:r>
      <w:proofErr w:type="spellStart"/>
      <w:r w:rsidRPr="002E1962">
        <w:rPr>
          <w:rFonts w:ascii="Arial" w:eastAsia="MS Mincho" w:hAnsi="Arial" w:cs="Arial"/>
          <w:color w:val="auto"/>
          <w:kern w:val="0"/>
          <w:sz w:val="22"/>
          <w:szCs w:val="22"/>
          <w:lang w:eastAsia="en-US"/>
        </w:rPr>
        <w:t>Carers</w:t>
      </w:r>
      <w:proofErr w:type="spellEnd"/>
      <w:r w:rsidRPr="002E1962">
        <w:rPr>
          <w:rFonts w:ascii="Arial" w:eastAsia="MS Mincho" w:hAnsi="Arial" w:cs="Arial"/>
          <w:color w:val="auto"/>
          <w:kern w:val="0"/>
          <w:sz w:val="22"/>
          <w:szCs w:val="22"/>
          <w:lang w:eastAsia="en-US"/>
        </w:rPr>
        <w:t>,</w:t>
      </w:r>
    </w:p>
    <w:p w:rsidR="007229D1" w:rsidRPr="002E1962" w:rsidRDefault="007229D1" w:rsidP="007229D1">
      <w:pPr>
        <w:widowControl w:val="0"/>
        <w:autoSpaceDE w:val="0"/>
        <w:autoSpaceDN w:val="0"/>
        <w:adjustRightInd w:val="0"/>
        <w:spacing w:before="0" w:after="0"/>
        <w:ind w:left="0" w:right="0"/>
        <w:rPr>
          <w:rFonts w:ascii="Arial" w:eastAsia="MS Mincho" w:hAnsi="Arial" w:cs="Arial"/>
          <w:color w:val="auto"/>
          <w:kern w:val="0"/>
          <w:sz w:val="22"/>
          <w:szCs w:val="22"/>
          <w:lang w:eastAsia="en-US"/>
        </w:rPr>
      </w:pPr>
      <w:r w:rsidRPr="002E1962">
        <w:rPr>
          <w:rFonts w:ascii="Arial" w:eastAsia="MS Mincho" w:hAnsi="Arial" w:cs="Arial"/>
          <w:color w:val="auto"/>
          <w:kern w:val="0"/>
          <w:sz w:val="22"/>
          <w:szCs w:val="22"/>
          <w:lang w:eastAsia="en-US"/>
        </w:rPr>
        <w:t xml:space="preserve">                                                             </w:t>
      </w:r>
      <w:r w:rsidRPr="002E1962">
        <w:rPr>
          <w:rFonts w:ascii="Arial" w:eastAsia="MS Mincho" w:hAnsi="Arial" w:cs="Arial"/>
          <w:color w:val="auto"/>
          <w:kern w:val="0"/>
          <w:sz w:val="22"/>
          <w:szCs w:val="22"/>
          <w:lang w:eastAsia="en-US"/>
        </w:rPr>
        <w:tab/>
        <w:t xml:space="preserve">     </w:t>
      </w:r>
    </w:p>
    <w:p w:rsidR="007229D1" w:rsidRPr="002E1962" w:rsidRDefault="007229D1" w:rsidP="007229D1">
      <w:pPr>
        <w:keepNext/>
        <w:keepLines/>
        <w:spacing w:before="200" w:after="0"/>
        <w:ind w:left="0" w:right="0"/>
        <w:jc w:val="center"/>
        <w:outlineLvl w:val="1"/>
        <w:rPr>
          <w:rFonts w:ascii="Arial" w:eastAsia="Times New Roman" w:hAnsi="Arial" w:cs="Arial"/>
          <w:b/>
          <w:bCs/>
          <w:color w:val="auto"/>
          <w:kern w:val="0"/>
          <w:szCs w:val="24"/>
          <w:lang w:val="en-GB" w:eastAsia="en-US"/>
        </w:rPr>
      </w:pPr>
      <w:r w:rsidRPr="002E1962">
        <w:rPr>
          <w:rFonts w:ascii="Arial" w:eastAsia="Times New Roman" w:hAnsi="Arial" w:cs="Arial"/>
          <w:b/>
          <w:bCs/>
          <w:color w:val="auto"/>
          <w:kern w:val="0"/>
          <w:szCs w:val="24"/>
          <w:lang w:val="en-GB" w:eastAsia="en-US"/>
        </w:rPr>
        <w:t xml:space="preserve">Consultation to convert to Academy status and </w:t>
      </w:r>
      <w:r w:rsidR="00715DD9" w:rsidRPr="002E1962">
        <w:rPr>
          <w:rFonts w:ascii="Arial" w:eastAsia="Times New Roman" w:hAnsi="Arial" w:cs="Arial"/>
          <w:b/>
          <w:bCs/>
          <w:color w:val="auto"/>
          <w:kern w:val="0"/>
          <w:szCs w:val="24"/>
          <w:lang w:val="en-GB" w:eastAsia="en-US"/>
        </w:rPr>
        <w:t>join</w:t>
      </w:r>
      <w:r w:rsidRPr="002E1962">
        <w:rPr>
          <w:rFonts w:ascii="Arial" w:eastAsia="Times New Roman" w:hAnsi="Arial" w:cs="Arial"/>
          <w:b/>
          <w:bCs/>
          <w:color w:val="auto"/>
          <w:kern w:val="0"/>
          <w:szCs w:val="24"/>
          <w:lang w:val="en-GB" w:eastAsia="en-US"/>
        </w:rPr>
        <w:t xml:space="preserve"> Four Rivers Multi-Academy Trust</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kern w:val="0"/>
          <w:sz w:val="22"/>
          <w:szCs w:val="22"/>
          <w:lang w:val="en-GB" w:eastAsia="en-US"/>
        </w:rPr>
        <w:t xml:space="preserve">Our Governing Board has been carefully reviewing its options to become an academy and it has decided to consult with parents, carers, staff and other stakeholders, on whether </w:t>
      </w:r>
      <w:r w:rsidR="00715DD9" w:rsidRPr="002E1962">
        <w:rPr>
          <w:rFonts w:ascii="Arial" w:eastAsia="Times New Roman" w:hAnsi="Arial" w:cs="Arial"/>
          <w:color w:val="auto"/>
          <w:kern w:val="0"/>
          <w:sz w:val="22"/>
          <w:szCs w:val="22"/>
          <w:lang w:val="en-GB" w:eastAsia="en-US"/>
        </w:rPr>
        <w:t>the</w:t>
      </w:r>
      <w:r w:rsidRPr="002E1962">
        <w:rPr>
          <w:rFonts w:ascii="Arial" w:eastAsia="Times New Roman" w:hAnsi="Arial" w:cs="Arial"/>
          <w:color w:val="auto"/>
          <w:kern w:val="0"/>
          <w:sz w:val="22"/>
          <w:szCs w:val="22"/>
          <w:lang w:val="en-GB" w:eastAsia="en-US"/>
        </w:rPr>
        <w:t xml:space="preserve"> school should become an academy and </w:t>
      </w:r>
      <w:r w:rsidR="00715DD9" w:rsidRPr="002E1962">
        <w:rPr>
          <w:rFonts w:ascii="Arial" w:eastAsia="Times New Roman" w:hAnsi="Arial" w:cs="Arial"/>
          <w:color w:val="auto"/>
          <w:kern w:val="0"/>
          <w:sz w:val="22"/>
          <w:szCs w:val="22"/>
          <w:lang w:val="en-GB" w:eastAsia="en-US"/>
        </w:rPr>
        <w:t>join</w:t>
      </w:r>
      <w:r w:rsidRPr="002E1962">
        <w:rPr>
          <w:rFonts w:ascii="Arial" w:eastAsia="Times New Roman" w:hAnsi="Arial" w:cs="Arial"/>
          <w:color w:val="auto"/>
          <w:kern w:val="0"/>
          <w:sz w:val="22"/>
          <w:szCs w:val="22"/>
          <w:lang w:val="en-GB" w:eastAsia="en-US"/>
        </w:rPr>
        <w:t xml:space="preserve"> Four Rivers Multi-Academy Trust.</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15DD9" w:rsidP="007229D1">
      <w:pPr>
        <w:spacing w:before="0" w:after="160" w:line="259" w:lineRule="auto"/>
        <w:ind w:left="0" w:right="0"/>
        <w:jc w:val="both"/>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This is a recently formed trust that is currently made up of four schools in the Stockport area – Norbury Hall Primary School, Dial Park Primary School, </w:t>
      </w:r>
      <w:proofErr w:type="spellStart"/>
      <w:r w:rsidRPr="002E1962">
        <w:rPr>
          <w:rFonts w:ascii="Arial" w:eastAsia="Calibri" w:hAnsi="Arial" w:cs="Arial"/>
          <w:color w:val="auto"/>
          <w:kern w:val="0"/>
          <w:sz w:val="22"/>
          <w:szCs w:val="22"/>
          <w:lang w:val="en-GB" w:eastAsia="en-US"/>
        </w:rPr>
        <w:t>Lisburne</w:t>
      </w:r>
      <w:proofErr w:type="spellEnd"/>
      <w:r w:rsidRPr="002E1962">
        <w:rPr>
          <w:rFonts w:ascii="Arial" w:eastAsia="Calibri" w:hAnsi="Arial" w:cs="Arial"/>
          <w:color w:val="auto"/>
          <w:kern w:val="0"/>
          <w:sz w:val="22"/>
          <w:szCs w:val="22"/>
          <w:lang w:val="en-GB" w:eastAsia="en-US"/>
        </w:rPr>
        <w:t xml:space="preserve"> School and Oakgrove School. </w:t>
      </w:r>
    </w:p>
    <w:p w:rsidR="007229D1" w:rsidRPr="002E1962" w:rsidRDefault="007229D1" w:rsidP="007229D1">
      <w:pPr>
        <w:spacing w:before="0" w:after="160" w:line="259" w:lineRule="auto"/>
        <w:ind w:left="0" w:right="0"/>
        <w:jc w:val="both"/>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All schools </w:t>
      </w:r>
      <w:r w:rsidR="00150A18" w:rsidRPr="002E1962">
        <w:rPr>
          <w:rFonts w:ascii="Arial" w:eastAsia="Calibri" w:hAnsi="Arial" w:cs="Arial"/>
          <w:color w:val="auto"/>
          <w:kern w:val="0"/>
          <w:sz w:val="22"/>
          <w:szCs w:val="22"/>
          <w:lang w:val="en-GB" w:eastAsia="en-US"/>
        </w:rPr>
        <w:t>in the Four Rivers Multi-Academy Trust</w:t>
      </w:r>
      <w:r w:rsidRPr="002E1962">
        <w:rPr>
          <w:rFonts w:ascii="Arial" w:eastAsia="Calibri" w:hAnsi="Arial" w:cs="Arial"/>
          <w:color w:val="auto"/>
          <w:kern w:val="0"/>
          <w:sz w:val="22"/>
          <w:szCs w:val="22"/>
          <w:lang w:val="en-GB" w:eastAsia="en-US"/>
        </w:rPr>
        <w:t xml:space="preserve"> share the ultimate vision and aim that every learner in </w:t>
      </w:r>
      <w:r w:rsidR="00150A18" w:rsidRPr="002E1962">
        <w:rPr>
          <w:rFonts w:ascii="Arial" w:eastAsia="Calibri" w:hAnsi="Arial" w:cs="Arial"/>
          <w:color w:val="auto"/>
          <w:kern w:val="0"/>
          <w:sz w:val="22"/>
          <w:szCs w:val="22"/>
          <w:lang w:val="en-GB" w:eastAsia="en-US"/>
        </w:rPr>
        <w:t>the</w:t>
      </w:r>
      <w:r w:rsidRPr="002E1962">
        <w:rPr>
          <w:rFonts w:ascii="Arial" w:eastAsia="Calibri" w:hAnsi="Arial" w:cs="Arial"/>
          <w:color w:val="auto"/>
          <w:kern w:val="0"/>
          <w:sz w:val="22"/>
          <w:szCs w:val="22"/>
          <w:lang w:val="en-GB" w:eastAsia="en-US"/>
        </w:rPr>
        <w:t xml:space="preserve"> family of schools will succeed, whatever the context</w:t>
      </w:r>
      <w:r w:rsidR="00150A18" w:rsidRPr="002E1962">
        <w:rPr>
          <w:rFonts w:ascii="Arial" w:eastAsia="Calibri" w:hAnsi="Arial" w:cs="Arial"/>
          <w:color w:val="auto"/>
          <w:kern w:val="0"/>
          <w:sz w:val="22"/>
          <w:szCs w:val="22"/>
          <w:lang w:val="en-GB" w:eastAsia="en-US"/>
        </w:rPr>
        <w:t xml:space="preserve"> and this aligns with our vision at High Lane</w:t>
      </w:r>
      <w:r w:rsidRPr="002E1962">
        <w:rPr>
          <w:rFonts w:ascii="Arial" w:eastAsia="Calibri" w:hAnsi="Arial" w:cs="Arial"/>
          <w:color w:val="auto"/>
          <w:kern w:val="0"/>
          <w:sz w:val="22"/>
          <w:szCs w:val="22"/>
          <w:lang w:val="en-GB" w:eastAsia="en-US"/>
        </w:rPr>
        <w:t>.</w:t>
      </w:r>
      <w:r w:rsidR="00150A18" w:rsidRPr="002E1962">
        <w:rPr>
          <w:rFonts w:ascii="Arial" w:eastAsia="Calibri" w:hAnsi="Arial" w:cs="Arial"/>
          <w:color w:val="auto"/>
          <w:kern w:val="0"/>
          <w:sz w:val="22"/>
          <w:szCs w:val="22"/>
          <w:lang w:val="en-GB" w:eastAsia="en-US"/>
        </w:rPr>
        <w:t xml:space="preserve"> Over a number of years, we have regularly worked closely with schools in the trust, and this relationship will continue to be further enhanced next academic year. We now feel the time is right to formalise our relationship and join the Four Rivers Multi-Academy </w:t>
      </w:r>
      <w:r w:rsidR="00F50137">
        <w:rPr>
          <w:rFonts w:ascii="Arial" w:eastAsia="Calibri" w:hAnsi="Arial" w:cs="Arial"/>
          <w:color w:val="auto"/>
          <w:kern w:val="0"/>
          <w:sz w:val="22"/>
          <w:szCs w:val="22"/>
          <w:lang w:val="en-GB" w:eastAsia="en-US"/>
        </w:rPr>
        <w:t>T</w:t>
      </w:r>
      <w:r w:rsidR="00150A18" w:rsidRPr="002E1962">
        <w:rPr>
          <w:rFonts w:ascii="Arial" w:eastAsia="Calibri" w:hAnsi="Arial" w:cs="Arial"/>
          <w:color w:val="auto"/>
          <w:kern w:val="0"/>
          <w:sz w:val="22"/>
          <w:szCs w:val="22"/>
          <w:lang w:val="en-GB" w:eastAsia="en-US"/>
        </w:rPr>
        <w:t>rust.</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kern w:val="0"/>
          <w:sz w:val="22"/>
          <w:szCs w:val="22"/>
          <w:lang w:val="en-GB" w:eastAsia="en-US"/>
        </w:rPr>
        <w:t xml:space="preserve">We are therefore commencing formal consultation today, </w:t>
      </w:r>
      <w:r w:rsidR="002E1962" w:rsidRPr="002E1962">
        <w:rPr>
          <w:rFonts w:ascii="Arial" w:eastAsia="Times New Roman" w:hAnsi="Arial" w:cs="Arial"/>
          <w:color w:val="auto"/>
          <w:kern w:val="0"/>
          <w:sz w:val="22"/>
          <w:szCs w:val="22"/>
          <w:lang w:val="en-GB" w:eastAsia="en-US"/>
        </w:rPr>
        <w:t>Monday 17</w:t>
      </w:r>
      <w:r w:rsidR="002E1962" w:rsidRPr="002E1962">
        <w:rPr>
          <w:rFonts w:ascii="Arial" w:eastAsia="Times New Roman" w:hAnsi="Arial" w:cs="Arial"/>
          <w:color w:val="auto"/>
          <w:kern w:val="0"/>
          <w:sz w:val="22"/>
          <w:szCs w:val="22"/>
          <w:vertAlign w:val="superscript"/>
          <w:lang w:val="en-GB" w:eastAsia="en-US"/>
        </w:rPr>
        <w:t>th</w:t>
      </w:r>
      <w:r w:rsidR="002E1962" w:rsidRPr="002E1962">
        <w:rPr>
          <w:rFonts w:ascii="Arial" w:eastAsia="Times New Roman" w:hAnsi="Arial" w:cs="Arial"/>
          <w:color w:val="auto"/>
          <w:kern w:val="0"/>
          <w:sz w:val="22"/>
          <w:szCs w:val="22"/>
          <w:lang w:val="en-GB" w:eastAsia="en-US"/>
        </w:rPr>
        <w:t xml:space="preserve"> </w:t>
      </w:r>
      <w:r w:rsidRPr="002E1962">
        <w:rPr>
          <w:rFonts w:ascii="Arial" w:eastAsia="Times New Roman" w:hAnsi="Arial" w:cs="Arial"/>
          <w:iCs/>
          <w:color w:val="auto"/>
          <w:kern w:val="0"/>
          <w:sz w:val="22"/>
          <w:szCs w:val="22"/>
          <w:lang w:val="en-GB" w:eastAsia="en-US"/>
        </w:rPr>
        <w:t>June 202</w:t>
      </w:r>
      <w:r w:rsidR="002E1962" w:rsidRPr="002E1962">
        <w:rPr>
          <w:rFonts w:ascii="Arial" w:eastAsia="Times New Roman" w:hAnsi="Arial" w:cs="Arial"/>
          <w:iCs/>
          <w:color w:val="auto"/>
          <w:kern w:val="0"/>
          <w:sz w:val="22"/>
          <w:szCs w:val="22"/>
          <w:lang w:val="en-GB" w:eastAsia="en-US"/>
        </w:rPr>
        <w:t>4</w:t>
      </w:r>
      <w:r w:rsidRPr="002E1962">
        <w:rPr>
          <w:rFonts w:ascii="Arial" w:eastAsia="Times New Roman" w:hAnsi="Arial" w:cs="Arial"/>
          <w:color w:val="auto"/>
          <w:kern w:val="0"/>
          <w:sz w:val="22"/>
          <w:szCs w:val="22"/>
          <w:lang w:val="en-GB" w:eastAsia="en-US"/>
        </w:rPr>
        <w:t xml:space="preserve">, for a period of four school term weeks.  Consultation will therefore end at 3pm on </w:t>
      </w:r>
      <w:r w:rsidR="002E1962" w:rsidRPr="002E1962">
        <w:rPr>
          <w:rFonts w:ascii="Arial" w:eastAsia="Times New Roman" w:hAnsi="Arial" w:cs="Arial"/>
          <w:color w:val="auto"/>
          <w:kern w:val="0"/>
          <w:sz w:val="22"/>
          <w:szCs w:val="22"/>
          <w:lang w:val="en-GB" w:eastAsia="en-US"/>
        </w:rPr>
        <w:t>Friday 12</w:t>
      </w:r>
      <w:r w:rsidR="002E1962" w:rsidRPr="002E1962">
        <w:rPr>
          <w:rFonts w:ascii="Arial" w:eastAsia="Times New Roman" w:hAnsi="Arial" w:cs="Arial"/>
          <w:color w:val="auto"/>
          <w:kern w:val="0"/>
          <w:sz w:val="22"/>
          <w:szCs w:val="22"/>
          <w:vertAlign w:val="superscript"/>
          <w:lang w:val="en-GB" w:eastAsia="en-US"/>
        </w:rPr>
        <w:t>th</w:t>
      </w:r>
      <w:r w:rsidR="002E1962" w:rsidRPr="002E1962">
        <w:rPr>
          <w:rFonts w:ascii="Arial" w:eastAsia="Times New Roman" w:hAnsi="Arial" w:cs="Arial"/>
          <w:color w:val="auto"/>
          <w:kern w:val="0"/>
          <w:sz w:val="22"/>
          <w:szCs w:val="22"/>
          <w:lang w:val="en-GB" w:eastAsia="en-US"/>
        </w:rPr>
        <w:t xml:space="preserve"> July</w:t>
      </w:r>
      <w:r w:rsidRPr="002E1962">
        <w:rPr>
          <w:rFonts w:ascii="Arial" w:eastAsia="Times New Roman" w:hAnsi="Arial" w:cs="Arial"/>
          <w:color w:val="auto"/>
          <w:kern w:val="0"/>
          <w:sz w:val="22"/>
          <w:szCs w:val="22"/>
          <w:lang w:val="en-GB" w:eastAsia="en-US"/>
        </w:rPr>
        <w:t>.</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b/>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b/>
          <w:color w:val="auto"/>
          <w:kern w:val="0"/>
          <w:sz w:val="22"/>
          <w:szCs w:val="22"/>
          <w:lang w:val="en-GB" w:eastAsia="en-US"/>
        </w:rPr>
      </w:pPr>
      <w:r w:rsidRPr="002E1962">
        <w:rPr>
          <w:rFonts w:ascii="Arial" w:eastAsia="Times New Roman" w:hAnsi="Arial" w:cs="Arial"/>
          <w:b/>
          <w:color w:val="auto"/>
          <w:kern w:val="0"/>
          <w:sz w:val="22"/>
          <w:szCs w:val="22"/>
          <w:lang w:val="en-GB" w:eastAsia="en-US"/>
        </w:rPr>
        <w:t>What is an Academy?</w:t>
      </w:r>
    </w:p>
    <w:p w:rsidR="007229D1" w:rsidRPr="002E1962" w:rsidRDefault="007229D1" w:rsidP="007229D1">
      <w:pPr>
        <w:spacing w:before="0" w:after="0"/>
        <w:ind w:left="0" w:right="0"/>
        <w:jc w:val="both"/>
        <w:rPr>
          <w:rFonts w:ascii="Arial" w:eastAsia="Times New Roman" w:hAnsi="Arial" w:cs="Arial"/>
          <w:b/>
          <w:color w:val="auto"/>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kern w:val="0"/>
          <w:sz w:val="22"/>
          <w:szCs w:val="22"/>
          <w:lang w:val="en-GB" w:eastAsia="en-US"/>
        </w:rPr>
        <w:t xml:space="preserve">Academies are state schools, funded directly from central government, no longer under the control of the Local Authority. Academy status gives schools more freedom to be innovative and creative with the curriculum, timetabling, staffing and governance. </w:t>
      </w:r>
    </w:p>
    <w:p w:rsidR="007229D1" w:rsidRPr="002E1962" w:rsidRDefault="007229D1" w:rsidP="007229D1">
      <w:pPr>
        <w:spacing w:before="100" w:beforeAutospacing="1" w:after="100" w:afterAutospacing="1"/>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kern w:val="0"/>
          <w:sz w:val="22"/>
          <w:szCs w:val="22"/>
          <w:lang w:val="en-GB" w:eastAsia="en-US"/>
        </w:rPr>
        <w:t xml:space="preserve">All academies continue to be inspected by Ofsted and comply with the same rules as other schools on special educational needs and disabilities (SEND), exclusions and admissions. </w:t>
      </w:r>
    </w:p>
    <w:p w:rsidR="007229D1" w:rsidRPr="002E1962" w:rsidRDefault="007229D1" w:rsidP="007229D1">
      <w:pPr>
        <w:spacing w:before="0" w:after="0"/>
        <w:ind w:left="0" w:right="0"/>
        <w:jc w:val="both"/>
        <w:rPr>
          <w:rFonts w:ascii="Arial" w:eastAsia="Calibri" w:hAnsi="Arial" w:cs="Arial"/>
          <w:color w:val="auto"/>
          <w:kern w:val="0"/>
          <w:sz w:val="22"/>
          <w:szCs w:val="22"/>
          <w:u w:val="single"/>
          <w:lang w:val="en-GB" w:eastAsia="en-US"/>
        </w:rPr>
      </w:pPr>
      <w:r w:rsidRPr="002E1962">
        <w:rPr>
          <w:rFonts w:ascii="Arial" w:eastAsia="Calibri" w:hAnsi="Arial" w:cs="Arial"/>
          <w:color w:val="auto"/>
          <w:kern w:val="0"/>
          <w:sz w:val="22"/>
          <w:szCs w:val="22"/>
          <w:lang w:val="en-GB" w:eastAsia="en-US"/>
        </w:rPr>
        <w:t xml:space="preserve">An academy is part of a charitable trust (the MAT) run by a board of trustees.  Trusts and their academies are rightly expected to work with and support other schools, including vulnerable schools. Should you wish to know more about the Government’s policy, the Department for Education has its own academies bookmark on </w:t>
      </w:r>
      <w:hyperlink r:id="rId11">
        <w:r w:rsidRPr="002E1962">
          <w:rPr>
            <w:rFonts w:ascii="Arial" w:eastAsia="Calibri" w:hAnsi="Arial" w:cs="Arial"/>
            <w:color w:val="auto"/>
            <w:kern w:val="0"/>
            <w:sz w:val="22"/>
            <w:szCs w:val="22"/>
            <w:u w:val="single"/>
            <w:lang w:val="en-GB" w:eastAsia="en-US"/>
          </w:rPr>
          <w:t>https://www.gov.uk/guidance/convert-to-an-academy-information-for-schools</w:t>
        </w:r>
      </w:hyperlink>
    </w:p>
    <w:p w:rsidR="007229D1" w:rsidRPr="002E1962" w:rsidRDefault="007229D1" w:rsidP="007229D1">
      <w:pPr>
        <w:spacing w:before="0" w:after="0"/>
        <w:ind w:left="0" w:right="0"/>
        <w:jc w:val="both"/>
        <w:rPr>
          <w:rFonts w:ascii="Arial" w:eastAsia="Calibri" w:hAnsi="Arial" w:cs="Arial"/>
          <w:color w:val="auto"/>
          <w:kern w:val="0"/>
          <w:sz w:val="22"/>
          <w:szCs w:val="22"/>
          <w:u w:val="single"/>
          <w:lang w:val="en-GB" w:eastAsia="en-US"/>
        </w:rPr>
      </w:pPr>
    </w:p>
    <w:p w:rsidR="007229D1" w:rsidRPr="002E1962" w:rsidRDefault="007229D1" w:rsidP="007229D1">
      <w:pPr>
        <w:spacing w:before="0" w:after="0"/>
        <w:ind w:left="0" w:right="0"/>
        <w:jc w:val="both"/>
        <w:rPr>
          <w:rFonts w:ascii="Arial" w:eastAsia="Calibri" w:hAnsi="Arial" w:cs="Arial"/>
          <w:color w:val="auto"/>
          <w:kern w:val="0"/>
          <w:sz w:val="22"/>
          <w:szCs w:val="22"/>
          <w:u w:val="single"/>
          <w:lang w:val="en-GB" w:eastAsia="en-US"/>
        </w:rPr>
      </w:pPr>
    </w:p>
    <w:p w:rsidR="007229D1" w:rsidRPr="002E1962" w:rsidRDefault="007229D1" w:rsidP="007229D1">
      <w:pPr>
        <w:spacing w:before="0" w:after="0"/>
        <w:ind w:left="0" w:right="0"/>
        <w:jc w:val="both"/>
        <w:rPr>
          <w:rFonts w:ascii="Arial" w:eastAsia="Times New Roman" w:hAnsi="Arial" w:cs="Arial"/>
          <w:b/>
          <w:color w:val="auto"/>
          <w:kern w:val="0"/>
          <w:sz w:val="22"/>
          <w:szCs w:val="22"/>
          <w:lang w:val="en-GB" w:eastAsia="en-US"/>
        </w:rPr>
      </w:pPr>
      <w:r w:rsidRPr="002E1962">
        <w:rPr>
          <w:rFonts w:ascii="Arial" w:eastAsia="Times New Roman" w:hAnsi="Arial" w:cs="Arial"/>
          <w:b/>
          <w:color w:val="auto"/>
          <w:kern w:val="0"/>
          <w:sz w:val="22"/>
          <w:szCs w:val="22"/>
          <w:lang w:val="en-GB" w:eastAsia="en-US"/>
        </w:rPr>
        <w:t>What is a Multi Academy Trust (MAT)?</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spacing w:before="0" w:after="160" w:line="259" w:lineRule="auto"/>
        <w:ind w:left="0" w:right="0"/>
        <w:jc w:val="both"/>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lastRenderedPageBreak/>
        <w:t xml:space="preserve">A Multi Academy Trust is a charitable company and is responsible for overseeing the running of a number of schools. It has three layers of governance: </w:t>
      </w:r>
      <w:proofErr w:type="gramStart"/>
      <w:r w:rsidRPr="002E1962">
        <w:rPr>
          <w:rFonts w:ascii="Arial" w:eastAsia="Calibri" w:hAnsi="Arial" w:cs="Arial"/>
          <w:color w:val="auto"/>
          <w:kern w:val="0"/>
          <w:sz w:val="22"/>
          <w:szCs w:val="22"/>
          <w:lang w:val="en-GB" w:eastAsia="en-US"/>
        </w:rPr>
        <w:t>the</w:t>
      </w:r>
      <w:proofErr w:type="gramEnd"/>
      <w:r w:rsidRPr="002E1962">
        <w:rPr>
          <w:rFonts w:ascii="Arial" w:eastAsia="Calibri" w:hAnsi="Arial" w:cs="Arial"/>
          <w:color w:val="auto"/>
          <w:kern w:val="0"/>
          <w:sz w:val="22"/>
          <w:szCs w:val="22"/>
          <w:lang w:val="en-GB" w:eastAsia="en-US"/>
        </w:rPr>
        <w:t xml:space="preserve"> Members; the Directors; and the Local Governing Bodies.</w:t>
      </w:r>
    </w:p>
    <w:p w:rsidR="007229D1" w:rsidRPr="002E1962" w:rsidRDefault="007229D1" w:rsidP="007229D1">
      <w:pPr>
        <w:spacing w:before="0" w:after="160" w:line="259" w:lineRule="auto"/>
        <w:ind w:left="0" w:right="0"/>
        <w:jc w:val="both"/>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A MAT is formed when its articles (legal document) are approved by the DfE and it is registered at Companies House as a company. MATs are made up of a number of academy schools – some are just primary school MATs, others will have secondary schools in them and some will include Special Schools too. It is usual for MATs to have periods of growth, when a number of schools might join and then some period of consolidation. There isn’t a set number of schools that makes a MAT. The partnership established between all schools in the MAT ensures that the schools can share skills and best practice and make optimum use of resources ensuring best value for money for each school.</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kern w:val="0"/>
          <w:sz w:val="22"/>
          <w:szCs w:val="22"/>
          <w:lang w:val="en-GB" w:eastAsia="en-US"/>
        </w:rPr>
        <w:t>In many ways the children will not notice any immediate difference, they will be in the same uniform, in the same classrooms with the same teaching staff.  However, in time the children will perhaps notice changes and improvements in the way that they learn for example and have greater links with each school within the Trust.</w:t>
      </w:r>
    </w:p>
    <w:p w:rsidR="007229D1" w:rsidRPr="00715DD9" w:rsidRDefault="007229D1" w:rsidP="007229D1">
      <w:pPr>
        <w:spacing w:before="0" w:after="0"/>
        <w:ind w:left="0" w:right="0"/>
        <w:jc w:val="both"/>
        <w:outlineLvl w:val="0"/>
        <w:rPr>
          <w:rFonts w:ascii="Arial" w:eastAsia="Times New Roman" w:hAnsi="Arial" w:cs="Arial"/>
          <w:b/>
          <w:color w:val="FF0000"/>
          <w:kern w:val="0"/>
          <w:sz w:val="22"/>
          <w:szCs w:val="22"/>
          <w:lang w:val="en-GB" w:eastAsia="en-US"/>
        </w:rPr>
      </w:pPr>
    </w:p>
    <w:p w:rsidR="007229D1" w:rsidRPr="002E1962" w:rsidRDefault="007229D1" w:rsidP="007229D1">
      <w:pPr>
        <w:spacing w:before="0" w:after="160" w:line="259" w:lineRule="auto"/>
        <w:ind w:left="0" w:right="0"/>
        <w:rPr>
          <w:rFonts w:ascii="Arial" w:eastAsia="Calibri" w:hAnsi="Arial" w:cs="Arial"/>
          <w:b/>
          <w:bCs/>
          <w:color w:val="auto"/>
          <w:kern w:val="0"/>
          <w:sz w:val="22"/>
          <w:szCs w:val="22"/>
          <w:lang w:val="en-GB" w:eastAsia="en-US"/>
        </w:rPr>
      </w:pPr>
      <w:r w:rsidRPr="002E1962">
        <w:rPr>
          <w:rFonts w:ascii="Arial" w:eastAsia="Calibri" w:hAnsi="Arial" w:cs="Arial"/>
          <w:b/>
          <w:bCs/>
          <w:color w:val="auto"/>
          <w:kern w:val="0"/>
          <w:sz w:val="22"/>
          <w:szCs w:val="22"/>
          <w:lang w:val="en-GB" w:eastAsia="en-US"/>
        </w:rPr>
        <w:t>What will be the main benefits for schools within Four Rivers Multi-Academy Trust?</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 Access to high quality staff, including a Trust leadership team who will be sharply focussed on securing excellence.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Moderation of standards across the partnership of schools to ensure the highest quality provision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Greater control over finances and the money due to schools.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Educational benefits for students as a result of additional freedoms available to academies in terms of the curriculum we offer, and how we prioritise resources.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The opportunity to work in close and formalised partnership with other schools and share expertise and services that will benefit all of our students and staff.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Sharing resources and expertise, allows us to target funding towards improving front line teaching and learning. </w:t>
      </w:r>
    </w:p>
    <w:p w:rsidR="007229D1" w:rsidRPr="002E1962" w:rsidRDefault="007229D1" w:rsidP="007229D1">
      <w:pPr>
        <w:spacing w:before="0" w:after="0" w:line="259" w:lineRule="auto"/>
        <w:ind w:left="0" w:right="0"/>
        <w:rPr>
          <w:rFonts w:ascii="Arial" w:eastAsia="Calibri" w:hAnsi="Arial" w:cs="Arial"/>
          <w:color w:val="auto"/>
          <w:kern w:val="0"/>
          <w:sz w:val="22"/>
          <w:szCs w:val="22"/>
          <w:lang w:val="en-GB" w:eastAsia="en-US"/>
        </w:rPr>
      </w:pPr>
      <w:r w:rsidRPr="002E1962">
        <w:rPr>
          <w:rFonts w:ascii="Arial" w:eastAsia="Calibri" w:hAnsi="Arial" w:cs="Arial"/>
          <w:color w:val="auto"/>
          <w:kern w:val="0"/>
          <w:sz w:val="22"/>
          <w:szCs w:val="22"/>
          <w:lang w:val="en-GB" w:eastAsia="en-US"/>
        </w:rPr>
        <w:t xml:space="preserve">• Develop our own solutions collaboratively. </w:t>
      </w:r>
    </w:p>
    <w:p w:rsidR="007229D1" w:rsidRPr="00715DD9" w:rsidRDefault="007229D1" w:rsidP="007229D1">
      <w:pPr>
        <w:spacing w:before="0" w:after="0" w:line="276" w:lineRule="auto"/>
        <w:ind w:left="0" w:right="0"/>
        <w:jc w:val="both"/>
        <w:rPr>
          <w:rFonts w:ascii="Arial" w:eastAsia="Times New Roman" w:hAnsi="Arial" w:cs="Arial"/>
          <w:color w:val="FF0000"/>
          <w:kern w:val="0"/>
          <w:sz w:val="22"/>
          <w:szCs w:val="22"/>
          <w:lang w:val="en-GB" w:eastAsia="en-US"/>
        </w:rPr>
      </w:pPr>
    </w:p>
    <w:p w:rsidR="007229D1" w:rsidRPr="002E1962" w:rsidRDefault="007229D1" w:rsidP="007229D1">
      <w:pPr>
        <w:spacing w:before="0" w:after="0"/>
        <w:ind w:left="0" w:right="0"/>
        <w:jc w:val="both"/>
        <w:outlineLvl w:val="0"/>
        <w:rPr>
          <w:rFonts w:ascii="Arial" w:eastAsia="Times New Roman" w:hAnsi="Arial" w:cs="Arial"/>
          <w:b/>
          <w:color w:val="auto"/>
          <w:kern w:val="0"/>
          <w:sz w:val="22"/>
          <w:szCs w:val="22"/>
          <w:lang w:val="en-GB" w:eastAsia="en-US"/>
        </w:rPr>
      </w:pPr>
      <w:r w:rsidRPr="002E1962">
        <w:rPr>
          <w:rFonts w:ascii="Arial" w:eastAsia="Times New Roman" w:hAnsi="Arial" w:cs="Arial"/>
          <w:b/>
          <w:color w:val="auto"/>
          <w:kern w:val="0"/>
          <w:sz w:val="22"/>
          <w:szCs w:val="22"/>
          <w:lang w:val="en-GB" w:eastAsia="en-US"/>
        </w:rPr>
        <w:t>What additional responsibilities will Academy status bring?</w:t>
      </w: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2E1962" w:rsidRDefault="007229D1" w:rsidP="007229D1">
      <w:pPr>
        <w:widowControl w:val="0"/>
        <w:numPr>
          <w:ilvl w:val="0"/>
          <w:numId w:val="6"/>
        </w:numPr>
        <w:spacing w:before="0" w:after="200" w:line="276" w:lineRule="auto"/>
        <w:ind w:right="0"/>
        <w:contextualSpacing/>
        <w:jc w:val="both"/>
        <w:rPr>
          <w:rFonts w:ascii="Arial" w:eastAsia="Calibri" w:hAnsi="Arial" w:cs="Arial"/>
          <w:color w:val="auto"/>
          <w:kern w:val="0"/>
          <w:sz w:val="22"/>
          <w:szCs w:val="22"/>
          <w:lang w:eastAsia="en-US"/>
        </w:rPr>
      </w:pPr>
      <w:r w:rsidRPr="002E1962">
        <w:rPr>
          <w:rFonts w:ascii="Arial" w:eastAsia="Calibri" w:hAnsi="Arial" w:cs="Arial"/>
          <w:color w:val="auto"/>
          <w:kern w:val="0"/>
          <w:sz w:val="22"/>
          <w:szCs w:val="22"/>
          <w:lang w:eastAsia="en-US"/>
        </w:rPr>
        <w:t>Currently the Local Authority employs our staff – going forward the Multi</w:t>
      </w:r>
      <w:r w:rsidR="002E1962" w:rsidRPr="002E1962">
        <w:rPr>
          <w:rFonts w:ascii="Arial" w:eastAsia="Calibri" w:hAnsi="Arial" w:cs="Arial"/>
          <w:color w:val="auto"/>
          <w:kern w:val="0"/>
          <w:sz w:val="22"/>
          <w:szCs w:val="22"/>
          <w:lang w:eastAsia="en-US"/>
        </w:rPr>
        <w:t>-</w:t>
      </w:r>
      <w:r w:rsidRPr="002E1962">
        <w:rPr>
          <w:rFonts w:ascii="Arial" w:eastAsia="Calibri" w:hAnsi="Arial" w:cs="Arial"/>
          <w:color w:val="auto"/>
          <w:kern w:val="0"/>
          <w:sz w:val="22"/>
          <w:szCs w:val="22"/>
          <w:lang w:eastAsia="en-US"/>
        </w:rPr>
        <w:t xml:space="preserve">Academy Trust would be the employer rather than the LA. </w:t>
      </w:r>
    </w:p>
    <w:p w:rsidR="007229D1" w:rsidRPr="002E1962" w:rsidRDefault="007229D1" w:rsidP="007229D1">
      <w:pPr>
        <w:numPr>
          <w:ilvl w:val="0"/>
          <w:numId w:val="5"/>
        </w:numPr>
        <w:spacing w:before="0" w:after="0"/>
        <w:ind w:right="0"/>
        <w:contextualSpacing/>
        <w:jc w:val="both"/>
        <w:rPr>
          <w:rFonts w:ascii="Arial" w:eastAsia="Calibri" w:hAnsi="Arial" w:cs="Arial"/>
          <w:color w:val="auto"/>
          <w:kern w:val="0"/>
          <w:sz w:val="22"/>
          <w:szCs w:val="22"/>
          <w:lang w:eastAsia="en-US"/>
        </w:rPr>
      </w:pPr>
      <w:r w:rsidRPr="002E1962">
        <w:rPr>
          <w:rFonts w:ascii="Arial" w:eastAsia="Calibri" w:hAnsi="Arial" w:cs="Arial"/>
          <w:color w:val="auto"/>
          <w:kern w:val="0"/>
          <w:sz w:val="22"/>
          <w:szCs w:val="22"/>
          <w:lang w:eastAsia="en-US"/>
        </w:rPr>
        <w:t>The Academy Trust would be responsible for admissions rather than the LA (although the Local Authority would still co-ordinate and ensure the Trust adopts clear and fair admission arrangements in line with the admissions law and the School Admissions Code).</w:t>
      </w:r>
    </w:p>
    <w:p w:rsidR="007229D1" w:rsidRPr="002E1962" w:rsidRDefault="007229D1" w:rsidP="007229D1">
      <w:pPr>
        <w:numPr>
          <w:ilvl w:val="0"/>
          <w:numId w:val="5"/>
        </w:numPr>
        <w:spacing w:before="0" w:after="0"/>
        <w:ind w:right="0"/>
        <w:contextualSpacing/>
        <w:jc w:val="both"/>
        <w:rPr>
          <w:rFonts w:ascii="Arial" w:eastAsia="Calibri" w:hAnsi="Arial" w:cs="Arial"/>
          <w:color w:val="auto"/>
          <w:kern w:val="0"/>
          <w:sz w:val="22"/>
          <w:szCs w:val="22"/>
          <w:lang w:eastAsia="en-US"/>
        </w:rPr>
      </w:pPr>
      <w:r w:rsidRPr="002E1962">
        <w:rPr>
          <w:rFonts w:ascii="Arial" w:eastAsia="Calibri" w:hAnsi="Arial" w:cs="Arial"/>
          <w:color w:val="auto"/>
          <w:kern w:val="0"/>
          <w:sz w:val="22"/>
          <w:szCs w:val="22"/>
          <w:lang w:eastAsia="en-US"/>
        </w:rPr>
        <w:t>The Academy Trust would enter into a 125-year lease for the land, usually owned by the Local Authority. We already have responsibility for the cost of maintaining the land and buildings.</w:t>
      </w:r>
    </w:p>
    <w:p w:rsidR="007229D1" w:rsidRPr="00715DD9" w:rsidRDefault="007229D1" w:rsidP="007229D1">
      <w:pPr>
        <w:spacing w:before="0" w:after="0"/>
        <w:ind w:left="0" w:right="0"/>
        <w:jc w:val="both"/>
        <w:rPr>
          <w:rFonts w:ascii="Arial" w:eastAsia="Times New Roman" w:hAnsi="Arial" w:cs="Arial"/>
          <w:color w:val="FF0000"/>
          <w:kern w:val="0"/>
          <w:szCs w:val="24"/>
          <w:lang w:val="en-GB" w:eastAsia="en-US"/>
        </w:rPr>
      </w:pPr>
    </w:p>
    <w:p w:rsidR="007229D1" w:rsidRPr="002E1962" w:rsidRDefault="007229D1" w:rsidP="007229D1">
      <w:pPr>
        <w:spacing w:before="0" w:after="0"/>
        <w:ind w:left="0" w:right="0"/>
        <w:jc w:val="both"/>
        <w:rPr>
          <w:rFonts w:ascii="Arial" w:eastAsia="Times New Roman" w:hAnsi="Arial" w:cs="Arial"/>
          <w:b/>
          <w:bCs/>
          <w:color w:val="auto"/>
          <w:kern w:val="0"/>
          <w:sz w:val="22"/>
          <w:szCs w:val="22"/>
          <w:lang w:val="en-GB" w:eastAsia="en-US"/>
        </w:rPr>
      </w:pPr>
      <w:r w:rsidRPr="002E1962">
        <w:rPr>
          <w:rFonts w:ascii="Arial" w:eastAsia="Times New Roman" w:hAnsi="Arial" w:cs="Arial"/>
          <w:b/>
          <w:bCs/>
          <w:color w:val="auto"/>
          <w:kern w:val="0"/>
          <w:sz w:val="22"/>
          <w:szCs w:val="22"/>
          <w:lang w:val="en-GB" w:eastAsia="en-US"/>
        </w:rPr>
        <w:t>Will any</w:t>
      </w:r>
      <w:r w:rsidRPr="002E1962">
        <w:rPr>
          <w:rFonts w:ascii="Arial" w:eastAsia="Times New Roman" w:hAnsi="Arial" w:cs="Arial"/>
          <w:b/>
          <w:bCs/>
          <w:color w:val="auto"/>
          <w:spacing w:val="-6"/>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changes</w:t>
      </w:r>
      <w:r w:rsidRPr="002E1962">
        <w:rPr>
          <w:rFonts w:ascii="Arial" w:eastAsia="Times New Roman" w:hAnsi="Arial" w:cs="Arial"/>
          <w:b/>
          <w:bCs/>
          <w:color w:val="auto"/>
          <w:spacing w:val="11"/>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to</w:t>
      </w:r>
      <w:r w:rsidRPr="002E1962">
        <w:rPr>
          <w:rFonts w:ascii="Arial" w:eastAsia="Times New Roman" w:hAnsi="Arial" w:cs="Arial"/>
          <w:b/>
          <w:bCs/>
          <w:color w:val="auto"/>
          <w:spacing w:val="28"/>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the</w:t>
      </w:r>
      <w:r w:rsidRPr="002E1962">
        <w:rPr>
          <w:rFonts w:ascii="Arial" w:eastAsia="Times New Roman" w:hAnsi="Arial" w:cs="Arial"/>
          <w:b/>
          <w:bCs/>
          <w:color w:val="auto"/>
          <w:spacing w:val="58"/>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school</w:t>
      </w:r>
      <w:r w:rsidRPr="002E1962">
        <w:rPr>
          <w:rFonts w:ascii="Arial" w:eastAsia="Times New Roman" w:hAnsi="Arial" w:cs="Arial"/>
          <w:b/>
          <w:bCs/>
          <w:color w:val="auto"/>
          <w:spacing w:val="9"/>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be</w:t>
      </w:r>
      <w:r w:rsidRPr="002E1962">
        <w:rPr>
          <w:rFonts w:ascii="Arial" w:eastAsia="Times New Roman" w:hAnsi="Arial" w:cs="Arial"/>
          <w:b/>
          <w:bCs/>
          <w:color w:val="auto"/>
          <w:spacing w:val="31"/>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made</w:t>
      </w:r>
      <w:r w:rsidRPr="002E1962">
        <w:rPr>
          <w:rFonts w:ascii="Arial" w:eastAsia="Times New Roman" w:hAnsi="Arial" w:cs="Arial"/>
          <w:b/>
          <w:bCs/>
          <w:color w:val="auto"/>
          <w:spacing w:val="7"/>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as</w:t>
      </w:r>
      <w:r w:rsidRPr="002E1962">
        <w:rPr>
          <w:rFonts w:ascii="Arial" w:eastAsia="Times New Roman" w:hAnsi="Arial" w:cs="Arial"/>
          <w:b/>
          <w:bCs/>
          <w:color w:val="auto"/>
          <w:spacing w:val="-6"/>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a</w:t>
      </w:r>
      <w:r w:rsidRPr="002E1962">
        <w:rPr>
          <w:rFonts w:ascii="Arial" w:eastAsia="Times New Roman" w:hAnsi="Arial" w:cs="Arial"/>
          <w:b/>
          <w:bCs/>
          <w:color w:val="auto"/>
          <w:spacing w:val="17"/>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result</w:t>
      </w:r>
      <w:r w:rsidRPr="002E1962">
        <w:rPr>
          <w:rFonts w:ascii="Arial" w:eastAsia="Times New Roman" w:hAnsi="Arial" w:cs="Arial"/>
          <w:b/>
          <w:bCs/>
          <w:color w:val="auto"/>
          <w:spacing w:val="7"/>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of</w:t>
      </w:r>
      <w:r w:rsidRPr="002E1962">
        <w:rPr>
          <w:rFonts w:ascii="Arial" w:eastAsia="Times New Roman" w:hAnsi="Arial" w:cs="Arial"/>
          <w:b/>
          <w:bCs/>
          <w:color w:val="auto"/>
          <w:spacing w:val="10"/>
          <w:kern w:val="0"/>
          <w:sz w:val="22"/>
          <w:szCs w:val="22"/>
          <w:lang w:val="en-GB" w:eastAsia="en-US"/>
        </w:rPr>
        <w:t xml:space="preserve"> </w:t>
      </w:r>
      <w:r w:rsidRPr="002E1962">
        <w:rPr>
          <w:rFonts w:ascii="Arial" w:eastAsia="Times New Roman" w:hAnsi="Arial" w:cs="Arial"/>
          <w:b/>
          <w:bCs/>
          <w:color w:val="auto"/>
          <w:kern w:val="0"/>
          <w:sz w:val="22"/>
          <w:szCs w:val="22"/>
          <w:lang w:val="en-GB" w:eastAsia="en-US"/>
        </w:rPr>
        <w:t>conversion?</w:t>
      </w:r>
    </w:p>
    <w:p w:rsidR="007229D1" w:rsidRPr="002E1962" w:rsidRDefault="007229D1" w:rsidP="007229D1">
      <w:pPr>
        <w:spacing w:before="0" w:after="0"/>
        <w:ind w:left="0" w:right="0"/>
        <w:jc w:val="both"/>
        <w:rPr>
          <w:rFonts w:ascii="Arial" w:eastAsia="Times New Roman" w:hAnsi="Arial" w:cs="Arial"/>
          <w:color w:val="auto"/>
          <w:w w:val="105"/>
          <w:kern w:val="0"/>
          <w:sz w:val="22"/>
          <w:szCs w:val="22"/>
          <w:lang w:val="en-GB" w:eastAsia="en-US"/>
        </w:rPr>
      </w:pPr>
    </w:p>
    <w:p w:rsidR="007229D1" w:rsidRPr="002E1962" w:rsidRDefault="007229D1" w:rsidP="007229D1">
      <w:pPr>
        <w:spacing w:before="0" w:after="0"/>
        <w:ind w:left="0" w:right="0"/>
        <w:jc w:val="both"/>
        <w:rPr>
          <w:rFonts w:ascii="Arial" w:eastAsia="Times New Roman" w:hAnsi="Arial" w:cs="Arial"/>
          <w:color w:val="auto"/>
          <w:kern w:val="0"/>
          <w:sz w:val="22"/>
          <w:szCs w:val="22"/>
          <w:lang w:val="en-GB" w:eastAsia="en-US"/>
        </w:rPr>
      </w:pPr>
      <w:r w:rsidRPr="002E1962">
        <w:rPr>
          <w:rFonts w:ascii="Arial" w:eastAsia="Times New Roman" w:hAnsi="Arial" w:cs="Arial"/>
          <w:color w:val="auto"/>
          <w:w w:val="110"/>
          <w:kern w:val="0"/>
          <w:sz w:val="22"/>
          <w:szCs w:val="22"/>
          <w:lang w:val="en-GB" w:eastAsia="en-US"/>
        </w:rPr>
        <w:t>We do not intend to make any changes to the day-to-day work of the school following conversion, other than to</w:t>
      </w:r>
      <w:r w:rsidRPr="002E1962">
        <w:rPr>
          <w:rFonts w:ascii="Arial" w:eastAsia="Times New Roman" w:hAnsi="Arial" w:cs="Arial"/>
          <w:color w:val="auto"/>
          <w:spacing w:val="1"/>
          <w:w w:val="110"/>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 xml:space="preserve">adjust the </w:t>
      </w:r>
      <w:r w:rsidR="002E1962" w:rsidRPr="002E1962">
        <w:rPr>
          <w:rFonts w:ascii="Arial" w:eastAsia="Times New Roman" w:hAnsi="Arial" w:cs="Arial"/>
          <w:color w:val="auto"/>
          <w:w w:val="105"/>
          <w:kern w:val="0"/>
          <w:sz w:val="22"/>
          <w:szCs w:val="22"/>
          <w:lang w:val="en-GB" w:eastAsia="en-US"/>
        </w:rPr>
        <w:t>governance arrangements</w:t>
      </w:r>
      <w:r w:rsidRPr="002E1962">
        <w:rPr>
          <w:rFonts w:ascii="Arial" w:eastAsia="Times New Roman" w:hAnsi="Arial" w:cs="Arial"/>
          <w:color w:val="auto"/>
          <w:w w:val="105"/>
          <w:kern w:val="0"/>
          <w:sz w:val="22"/>
          <w:szCs w:val="22"/>
          <w:lang w:val="en-GB" w:eastAsia="en-US"/>
        </w:rPr>
        <w:t xml:space="preserve"> and accountability that comes with working within a Multi</w:t>
      </w:r>
      <w:r w:rsidR="002E1962" w:rsidRPr="002E1962">
        <w:rPr>
          <w:rFonts w:ascii="Arial" w:eastAsia="Times New Roman" w:hAnsi="Arial" w:cs="Arial"/>
          <w:color w:val="auto"/>
          <w:w w:val="105"/>
          <w:kern w:val="0"/>
          <w:sz w:val="22"/>
          <w:szCs w:val="22"/>
          <w:lang w:val="en-GB" w:eastAsia="en-US"/>
        </w:rPr>
        <w:t>-</w:t>
      </w:r>
      <w:r w:rsidRPr="002E1962">
        <w:rPr>
          <w:rFonts w:ascii="Arial" w:eastAsia="Times New Roman" w:hAnsi="Arial" w:cs="Arial"/>
          <w:color w:val="auto"/>
          <w:w w:val="105"/>
          <w:kern w:val="0"/>
          <w:sz w:val="22"/>
          <w:szCs w:val="22"/>
          <w:lang w:val="en-GB" w:eastAsia="en-US"/>
        </w:rPr>
        <w:t>Academy Trust and</w:t>
      </w:r>
      <w:r w:rsidRPr="002E1962">
        <w:rPr>
          <w:rFonts w:ascii="Arial" w:eastAsia="Times New Roman" w:hAnsi="Arial" w:cs="Arial"/>
          <w:color w:val="auto"/>
          <w:spacing w:val="1"/>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to</w:t>
      </w:r>
      <w:r w:rsidRPr="002E1962">
        <w:rPr>
          <w:rFonts w:ascii="Arial" w:eastAsia="Times New Roman" w:hAnsi="Arial" w:cs="Arial"/>
          <w:color w:val="auto"/>
          <w:spacing w:val="18"/>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bring</w:t>
      </w:r>
      <w:r w:rsidRPr="002E1962">
        <w:rPr>
          <w:rFonts w:ascii="Arial" w:eastAsia="Times New Roman" w:hAnsi="Arial" w:cs="Arial"/>
          <w:color w:val="auto"/>
          <w:spacing w:val="-14"/>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closer</w:t>
      </w:r>
      <w:r w:rsidRPr="002E1962">
        <w:rPr>
          <w:rFonts w:ascii="Arial" w:eastAsia="Times New Roman" w:hAnsi="Arial" w:cs="Arial"/>
          <w:color w:val="auto"/>
          <w:spacing w:val="8"/>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working</w:t>
      </w:r>
      <w:r w:rsidRPr="002E1962">
        <w:rPr>
          <w:rFonts w:ascii="Arial" w:eastAsia="Times New Roman" w:hAnsi="Arial" w:cs="Arial"/>
          <w:color w:val="auto"/>
          <w:spacing w:val="3"/>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practices</w:t>
      </w:r>
      <w:r w:rsidRPr="002E1962">
        <w:rPr>
          <w:rFonts w:ascii="Arial" w:eastAsia="Times New Roman" w:hAnsi="Arial" w:cs="Arial"/>
          <w:color w:val="auto"/>
          <w:spacing w:val="1"/>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between</w:t>
      </w:r>
      <w:r w:rsidRPr="002E1962">
        <w:rPr>
          <w:rFonts w:ascii="Arial" w:eastAsia="Times New Roman" w:hAnsi="Arial" w:cs="Arial"/>
          <w:color w:val="auto"/>
          <w:spacing w:val="-2"/>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the</w:t>
      </w:r>
      <w:r w:rsidRPr="002E1962">
        <w:rPr>
          <w:rFonts w:ascii="Arial" w:eastAsia="Times New Roman" w:hAnsi="Arial" w:cs="Arial"/>
          <w:color w:val="auto"/>
          <w:spacing w:val="20"/>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schools</w:t>
      </w:r>
      <w:r w:rsidRPr="002E1962">
        <w:rPr>
          <w:rFonts w:ascii="Arial" w:eastAsia="Times New Roman" w:hAnsi="Arial" w:cs="Arial"/>
          <w:color w:val="auto"/>
          <w:spacing w:val="-9"/>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in</w:t>
      </w:r>
      <w:r w:rsidRPr="002E1962">
        <w:rPr>
          <w:rFonts w:ascii="Arial" w:eastAsia="Times New Roman" w:hAnsi="Arial" w:cs="Arial"/>
          <w:color w:val="auto"/>
          <w:spacing w:val="20"/>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the</w:t>
      </w:r>
      <w:r w:rsidRPr="002E1962">
        <w:rPr>
          <w:rFonts w:ascii="Arial" w:eastAsia="Times New Roman" w:hAnsi="Arial" w:cs="Arial"/>
          <w:color w:val="auto"/>
          <w:spacing w:val="39"/>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Trust.</w:t>
      </w:r>
      <w:r w:rsidRPr="002E1962">
        <w:rPr>
          <w:rFonts w:ascii="Arial" w:eastAsia="Times New Roman" w:hAnsi="Arial" w:cs="Arial"/>
          <w:color w:val="auto"/>
          <w:spacing w:val="2"/>
          <w:w w:val="105"/>
          <w:kern w:val="0"/>
          <w:sz w:val="22"/>
          <w:szCs w:val="22"/>
          <w:lang w:val="en-GB" w:eastAsia="en-US"/>
        </w:rPr>
        <w:t xml:space="preserve"> More information on the process and the answers to many of the questions you may have can be found in the Frequently Asked Questions (FAQs) document attached with this letter.</w:t>
      </w:r>
    </w:p>
    <w:p w:rsidR="007229D1" w:rsidRPr="00715DD9" w:rsidRDefault="007229D1" w:rsidP="007229D1">
      <w:pPr>
        <w:spacing w:before="0" w:after="0"/>
        <w:ind w:left="0" w:right="0"/>
        <w:jc w:val="both"/>
        <w:rPr>
          <w:rFonts w:ascii="Arial" w:eastAsia="Times New Roman" w:hAnsi="Arial" w:cs="Arial"/>
          <w:color w:val="FF0000"/>
          <w:kern w:val="0"/>
          <w:sz w:val="22"/>
          <w:szCs w:val="22"/>
          <w:lang w:val="en-GB" w:eastAsia="en-US"/>
        </w:rPr>
      </w:pPr>
    </w:p>
    <w:p w:rsidR="007229D1" w:rsidRPr="002E1962" w:rsidRDefault="007229D1" w:rsidP="007229D1">
      <w:pPr>
        <w:spacing w:before="0" w:after="0"/>
        <w:ind w:left="0" w:right="0"/>
        <w:jc w:val="both"/>
        <w:outlineLvl w:val="0"/>
        <w:rPr>
          <w:rFonts w:ascii="Arial" w:eastAsia="Times New Roman" w:hAnsi="Arial" w:cs="Arial"/>
          <w:b/>
          <w:color w:val="auto"/>
          <w:kern w:val="0"/>
          <w:sz w:val="22"/>
          <w:szCs w:val="22"/>
          <w:lang w:val="en-GB" w:eastAsia="en-US"/>
        </w:rPr>
      </w:pPr>
      <w:r w:rsidRPr="002E1962">
        <w:rPr>
          <w:rFonts w:ascii="Arial" w:eastAsia="Times New Roman" w:hAnsi="Arial" w:cs="Arial"/>
          <w:b/>
          <w:color w:val="auto"/>
          <w:kern w:val="0"/>
          <w:sz w:val="22"/>
          <w:szCs w:val="22"/>
          <w:lang w:val="en-GB" w:eastAsia="en-US"/>
        </w:rPr>
        <w:t>How do I learn more, and how do I respond to the consultation?</w:t>
      </w:r>
    </w:p>
    <w:p w:rsidR="007229D1" w:rsidRPr="002E1962" w:rsidRDefault="007229D1" w:rsidP="007229D1">
      <w:pPr>
        <w:spacing w:before="0" w:after="0"/>
        <w:ind w:left="0" w:right="0"/>
        <w:jc w:val="both"/>
        <w:outlineLvl w:val="0"/>
        <w:rPr>
          <w:rFonts w:ascii="Arial" w:eastAsia="Times New Roman" w:hAnsi="Arial" w:cs="Arial"/>
          <w:b/>
          <w:color w:val="auto"/>
          <w:kern w:val="0"/>
          <w:sz w:val="22"/>
          <w:szCs w:val="22"/>
          <w:lang w:val="en-GB" w:eastAsia="en-US"/>
        </w:rPr>
      </w:pPr>
    </w:p>
    <w:p w:rsidR="007229D1" w:rsidRPr="00715DD9" w:rsidRDefault="00F50137" w:rsidP="007229D1">
      <w:pPr>
        <w:spacing w:before="0" w:after="0"/>
        <w:ind w:left="0" w:right="0"/>
        <w:jc w:val="both"/>
        <w:rPr>
          <w:rFonts w:ascii="Arial" w:eastAsia="Times New Roman" w:hAnsi="Arial" w:cs="Arial"/>
          <w:color w:val="FF0000"/>
          <w:kern w:val="0"/>
          <w:sz w:val="22"/>
          <w:szCs w:val="22"/>
          <w:highlight w:val="yellow"/>
          <w:lang w:val="en-GB" w:eastAsia="en-US"/>
        </w:rPr>
      </w:pPr>
      <w:r w:rsidRPr="002E1962">
        <w:rPr>
          <w:rFonts w:ascii="Arial" w:eastAsia="Times New Roman" w:hAnsi="Arial" w:cs="Arial"/>
          <w:color w:val="auto"/>
          <w:w w:val="105"/>
          <w:kern w:val="0"/>
          <w:sz w:val="22"/>
          <w:szCs w:val="22"/>
          <w:lang w:val="en-GB" w:eastAsia="en-US"/>
        </w:rPr>
        <w:t>We</w:t>
      </w:r>
      <w:r w:rsidRPr="002E1962">
        <w:rPr>
          <w:rFonts w:ascii="Arial" w:eastAsia="Times New Roman" w:hAnsi="Arial" w:cs="Arial"/>
          <w:color w:val="auto"/>
          <w:spacing w:val="-21"/>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are</w:t>
      </w:r>
      <w:r w:rsidRPr="002E1962">
        <w:rPr>
          <w:rFonts w:ascii="Arial" w:eastAsia="Times New Roman" w:hAnsi="Arial" w:cs="Arial"/>
          <w:color w:val="auto"/>
          <w:spacing w:val="-15"/>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consulting</w:t>
      </w:r>
      <w:r w:rsidRPr="002E1962">
        <w:rPr>
          <w:rFonts w:ascii="Arial" w:eastAsia="Times New Roman" w:hAnsi="Arial" w:cs="Arial"/>
          <w:color w:val="auto"/>
          <w:spacing w:val="-14"/>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with</w:t>
      </w:r>
      <w:r w:rsidRPr="002E1962">
        <w:rPr>
          <w:rFonts w:ascii="Arial" w:eastAsia="Times New Roman" w:hAnsi="Arial" w:cs="Arial"/>
          <w:color w:val="auto"/>
          <w:spacing w:val="-27"/>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everyone</w:t>
      </w:r>
      <w:r w:rsidRPr="002E1962">
        <w:rPr>
          <w:rFonts w:ascii="Arial" w:eastAsia="Times New Roman" w:hAnsi="Arial" w:cs="Arial"/>
          <w:color w:val="auto"/>
          <w:spacing w:val="-11"/>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associated</w:t>
      </w:r>
      <w:r w:rsidRPr="002E1962">
        <w:rPr>
          <w:rFonts w:ascii="Arial" w:eastAsia="Times New Roman" w:hAnsi="Arial" w:cs="Arial"/>
          <w:color w:val="auto"/>
          <w:spacing w:val="-1"/>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with</w:t>
      </w:r>
      <w:r w:rsidRPr="002E1962">
        <w:rPr>
          <w:rFonts w:ascii="Arial" w:eastAsia="Times New Roman" w:hAnsi="Arial" w:cs="Arial"/>
          <w:color w:val="auto"/>
          <w:spacing w:val="-12"/>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our</w:t>
      </w:r>
      <w:r w:rsidRPr="002E1962">
        <w:rPr>
          <w:rFonts w:ascii="Arial" w:eastAsia="Times New Roman" w:hAnsi="Arial" w:cs="Arial"/>
          <w:color w:val="auto"/>
          <w:spacing w:val="12"/>
          <w:w w:val="105"/>
          <w:kern w:val="0"/>
          <w:sz w:val="22"/>
          <w:szCs w:val="22"/>
          <w:lang w:val="en-GB" w:eastAsia="en-US"/>
        </w:rPr>
        <w:t xml:space="preserve"> </w:t>
      </w:r>
      <w:r w:rsidRPr="002E1962">
        <w:rPr>
          <w:rFonts w:ascii="Arial" w:eastAsia="Times New Roman" w:hAnsi="Arial" w:cs="Arial"/>
          <w:color w:val="auto"/>
          <w:w w:val="105"/>
          <w:kern w:val="0"/>
          <w:sz w:val="22"/>
          <w:szCs w:val="22"/>
          <w:lang w:val="en-GB" w:eastAsia="en-US"/>
        </w:rPr>
        <w:t>school</w:t>
      </w:r>
      <w:r w:rsidRPr="002E1962">
        <w:rPr>
          <w:rFonts w:ascii="Arial" w:eastAsia="Times New Roman" w:hAnsi="Arial" w:cs="Arial"/>
          <w:color w:val="auto"/>
          <w:spacing w:val="-16"/>
          <w:w w:val="105"/>
          <w:kern w:val="0"/>
          <w:sz w:val="22"/>
          <w:szCs w:val="22"/>
          <w:lang w:val="en-GB" w:eastAsia="en-US"/>
        </w:rPr>
        <w:t xml:space="preserve"> </w:t>
      </w:r>
      <w:r>
        <w:rPr>
          <w:rFonts w:ascii="Arial" w:eastAsia="Times New Roman" w:hAnsi="Arial" w:cs="Arial"/>
          <w:color w:val="auto"/>
          <w:w w:val="105"/>
          <w:kern w:val="0"/>
          <w:sz w:val="22"/>
          <w:szCs w:val="22"/>
          <w:lang w:val="en-GB" w:eastAsia="en-US"/>
        </w:rPr>
        <w:t>and, a</w:t>
      </w:r>
      <w:r w:rsidR="007229D1" w:rsidRPr="002E1962">
        <w:rPr>
          <w:rFonts w:ascii="Arial" w:eastAsia="Times New Roman" w:hAnsi="Arial" w:cs="Arial"/>
          <w:color w:val="auto"/>
          <w:w w:val="105"/>
          <w:kern w:val="0"/>
          <w:sz w:val="22"/>
          <w:szCs w:val="22"/>
          <w:lang w:val="en-GB" w:eastAsia="en-US"/>
        </w:rPr>
        <w:t>t this stage</w:t>
      </w:r>
      <w:r>
        <w:rPr>
          <w:rFonts w:ascii="Arial" w:eastAsia="Times New Roman" w:hAnsi="Arial" w:cs="Arial"/>
          <w:color w:val="auto"/>
          <w:w w:val="105"/>
          <w:kern w:val="0"/>
          <w:sz w:val="22"/>
          <w:szCs w:val="22"/>
          <w:lang w:val="en-GB" w:eastAsia="en-US"/>
        </w:rPr>
        <w:t>,</w:t>
      </w:r>
      <w:r w:rsidR="007229D1" w:rsidRPr="002E1962">
        <w:rPr>
          <w:rFonts w:ascii="Arial" w:eastAsia="Times New Roman" w:hAnsi="Arial" w:cs="Arial"/>
          <w:color w:val="auto"/>
          <w:w w:val="105"/>
          <w:kern w:val="0"/>
          <w:sz w:val="22"/>
          <w:szCs w:val="22"/>
          <w:lang w:val="en-GB" w:eastAsia="en-US"/>
        </w:rPr>
        <w:t xml:space="preserve"> we are not committing the school to conversion to academy status or to joining Four Rivers Multi-Academy Trust</w:t>
      </w:r>
      <w:r>
        <w:rPr>
          <w:rFonts w:ascii="Arial" w:eastAsia="Times New Roman" w:hAnsi="Arial" w:cs="Arial"/>
          <w:color w:val="auto"/>
          <w:spacing w:val="-16"/>
          <w:w w:val="105"/>
          <w:kern w:val="0"/>
          <w:sz w:val="22"/>
          <w:szCs w:val="22"/>
          <w:lang w:val="en-GB" w:eastAsia="en-US"/>
        </w:rPr>
        <w:t>.</w:t>
      </w:r>
    </w:p>
    <w:p w:rsidR="00F50137" w:rsidRDefault="00F50137" w:rsidP="007229D1">
      <w:pPr>
        <w:spacing w:before="0" w:after="0"/>
        <w:ind w:left="0" w:right="0"/>
        <w:jc w:val="both"/>
        <w:rPr>
          <w:rFonts w:ascii="Arial" w:eastAsia="Times New Roman" w:hAnsi="Arial" w:cs="Arial"/>
          <w:color w:val="FF0000"/>
          <w:kern w:val="0"/>
          <w:sz w:val="22"/>
          <w:szCs w:val="22"/>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The Governing Body</w:t>
      </w:r>
      <w:r w:rsidRPr="00F50137">
        <w:rPr>
          <w:rFonts w:ascii="Arial" w:eastAsia="Times New Roman" w:hAnsi="Arial" w:cs="Arial"/>
          <w:i/>
          <w:iCs/>
          <w:color w:val="auto"/>
          <w:kern w:val="0"/>
          <w:sz w:val="22"/>
          <w:szCs w:val="22"/>
          <w:lang w:val="en-GB" w:eastAsia="en-US"/>
        </w:rPr>
        <w:t xml:space="preserve"> </w:t>
      </w:r>
      <w:r w:rsidRPr="00F50137">
        <w:rPr>
          <w:rFonts w:ascii="Arial" w:eastAsia="Times New Roman" w:hAnsi="Arial" w:cs="Arial"/>
          <w:color w:val="auto"/>
          <w:kern w:val="0"/>
          <w:sz w:val="22"/>
          <w:szCs w:val="22"/>
          <w:lang w:val="en-GB" w:eastAsia="en-US"/>
        </w:rPr>
        <w:t xml:space="preserve">would very much like to hear your opinion. </w:t>
      </w:r>
    </w:p>
    <w:p w:rsidR="007229D1" w:rsidRPr="00F50137" w:rsidRDefault="007229D1" w:rsidP="007229D1">
      <w:pPr>
        <w:spacing w:before="0" w:after="0"/>
        <w:ind w:left="0" w:right="0"/>
        <w:jc w:val="both"/>
        <w:rPr>
          <w:rFonts w:ascii="Arial" w:eastAsia="Times New Roman" w:hAnsi="Arial" w:cs="Arial"/>
          <w:color w:val="auto"/>
          <w:kern w:val="0"/>
          <w:sz w:val="22"/>
          <w:szCs w:val="22"/>
          <w:highlight w:val="yellow"/>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lastRenderedPageBreak/>
        <w:t xml:space="preserve">If you wish to respond in writing to the consultation, </w:t>
      </w:r>
      <w:r w:rsidRPr="00F50137">
        <w:rPr>
          <w:rFonts w:ascii="Arial" w:eastAsia="Times New Roman" w:hAnsi="Arial" w:cs="Arial"/>
          <w:color w:val="auto"/>
          <w:w w:val="105"/>
          <w:kern w:val="0"/>
          <w:sz w:val="22"/>
          <w:szCs w:val="22"/>
          <w:lang w:val="en-GB" w:eastAsia="en-US"/>
        </w:rPr>
        <w:t xml:space="preserve">we ask that you let us have your views by emailing the attached feedback template to </w:t>
      </w:r>
      <w:hyperlink r:id="rId12" w:history="1">
        <w:r w:rsidR="002E1962" w:rsidRPr="00F50137">
          <w:rPr>
            <w:rStyle w:val="Hyperlink"/>
            <w:rFonts w:ascii="Arial" w:eastAsia="Times New Roman" w:hAnsi="Arial" w:cs="Arial"/>
            <w:color w:val="auto"/>
            <w:w w:val="105"/>
            <w:kern w:val="0"/>
            <w:sz w:val="22"/>
            <w:szCs w:val="22"/>
            <w:lang w:val="en-GB" w:eastAsia="en-US"/>
          </w:rPr>
          <w:t>admin@highlane.stockport.sch.uk</w:t>
        </w:r>
      </w:hyperlink>
      <w:r w:rsidRPr="00F50137">
        <w:rPr>
          <w:rFonts w:ascii="Arial" w:eastAsia="Times New Roman" w:hAnsi="Arial" w:cs="Arial"/>
          <w:color w:val="auto"/>
          <w:w w:val="105"/>
          <w:kern w:val="0"/>
          <w:sz w:val="22"/>
          <w:szCs w:val="22"/>
          <w:lang w:val="en-GB" w:eastAsia="en-US"/>
        </w:rPr>
        <w:t xml:space="preserve"> by</w:t>
      </w:r>
      <w:r w:rsidRPr="00F50137">
        <w:rPr>
          <w:rFonts w:ascii="Arial" w:eastAsia="Times New Roman" w:hAnsi="Arial" w:cs="Arial"/>
          <w:b/>
          <w:bCs/>
          <w:color w:val="auto"/>
          <w:w w:val="105"/>
          <w:kern w:val="0"/>
          <w:sz w:val="22"/>
          <w:szCs w:val="22"/>
          <w:lang w:val="en-GB" w:eastAsia="en-US"/>
        </w:rPr>
        <w:t xml:space="preserve"> 3pm </w:t>
      </w:r>
      <w:r w:rsidRPr="00F50137">
        <w:rPr>
          <w:rFonts w:ascii="Arial" w:eastAsia="Times New Roman" w:hAnsi="Arial" w:cs="Arial"/>
          <w:color w:val="auto"/>
          <w:w w:val="105"/>
          <w:kern w:val="0"/>
          <w:sz w:val="22"/>
          <w:szCs w:val="22"/>
          <w:lang w:val="en-GB" w:eastAsia="en-US"/>
        </w:rPr>
        <w:t>on</w:t>
      </w:r>
      <w:r w:rsidRPr="00F50137">
        <w:rPr>
          <w:rFonts w:ascii="Arial" w:eastAsia="Times New Roman" w:hAnsi="Arial" w:cs="Arial"/>
          <w:b/>
          <w:bCs/>
          <w:color w:val="auto"/>
          <w:w w:val="105"/>
          <w:kern w:val="0"/>
          <w:sz w:val="22"/>
          <w:szCs w:val="22"/>
          <w:lang w:val="en-GB" w:eastAsia="en-US"/>
        </w:rPr>
        <w:t xml:space="preserve"> </w:t>
      </w:r>
      <w:r w:rsidR="002E1962" w:rsidRPr="00F50137">
        <w:rPr>
          <w:rFonts w:ascii="Arial" w:eastAsia="Times New Roman" w:hAnsi="Arial" w:cs="Arial"/>
          <w:b/>
          <w:bCs/>
          <w:iCs/>
          <w:color w:val="auto"/>
          <w:w w:val="105"/>
          <w:kern w:val="0"/>
          <w:sz w:val="22"/>
          <w:szCs w:val="22"/>
          <w:lang w:val="en-GB" w:eastAsia="en-US"/>
        </w:rPr>
        <w:t>Friday 12</w:t>
      </w:r>
      <w:r w:rsidR="002E1962" w:rsidRPr="00F50137">
        <w:rPr>
          <w:rFonts w:ascii="Arial" w:eastAsia="Times New Roman" w:hAnsi="Arial" w:cs="Arial"/>
          <w:b/>
          <w:bCs/>
          <w:iCs/>
          <w:color w:val="auto"/>
          <w:w w:val="105"/>
          <w:kern w:val="0"/>
          <w:sz w:val="22"/>
          <w:szCs w:val="22"/>
          <w:vertAlign w:val="superscript"/>
          <w:lang w:val="en-GB" w:eastAsia="en-US"/>
        </w:rPr>
        <w:t>th</w:t>
      </w:r>
      <w:r w:rsidR="002E1962" w:rsidRPr="00F50137">
        <w:rPr>
          <w:rFonts w:ascii="Arial" w:eastAsia="Times New Roman" w:hAnsi="Arial" w:cs="Arial"/>
          <w:b/>
          <w:bCs/>
          <w:iCs/>
          <w:color w:val="auto"/>
          <w:w w:val="105"/>
          <w:kern w:val="0"/>
          <w:sz w:val="22"/>
          <w:szCs w:val="22"/>
          <w:lang w:val="en-GB" w:eastAsia="en-US"/>
        </w:rPr>
        <w:t xml:space="preserve"> July 2024</w:t>
      </w:r>
      <w:r w:rsidRPr="00F50137">
        <w:rPr>
          <w:rFonts w:ascii="Arial" w:eastAsia="Times New Roman" w:hAnsi="Arial" w:cs="Arial"/>
          <w:b/>
          <w:bCs/>
          <w:iCs/>
          <w:color w:val="auto"/>
          <w:w w:val="110"/>
          <w:kern w:val="0"/>
          <w:sz w:val="22"/>
          <w:szCs w:val="22"/>
          <w:lang w:val="en-GB" w:eastAsia="en-US"/>
        </w:rPr>
        <w:t>.</w:t>
      </w:r>
      <w:r w:rsidRPr="00F50137">
        <w:rPr>
          <w:rFonts w:ascii="Arial" w:eastAsia="Times New Roman" w:hAnsi="Arial" w:cs="Arial"/>
          <w:iCs/>
          <w:color w:val="auto"/>
          <w:kern w:val="0"/>
          <w:sz w:val="22"/>
          <w:szCs w:val="22"/>
          <w:lang w:val="en-GB" w:eastAsia="en-US"/>
        </w:rPr>
        <w:t xml:space="preserve"> </w:t>
      </w:r>
      <w:r w:rsidRPr="00F50137">
        <w:rPr>
          <w:rFonts w:ascii="Arial" w:eastAsia="Times New Roman" w:hAnsi="Arial" w:cs="Arial"/>
          <w:color w:val="auto"/>
          <w:kern w:val="0"/>
          <w:sz w:val="22"/>
          <w:szCs w:val="22"/>
          <w:lang w:val="en-GB" w:eastAsia="en-US"/>
        </w:rPr>
        <w:t>Please include your name and contact details.</w:t>
      </w: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Whilst we do not anticipate responding to each and every communication, we will provide answers to questions via the FAQs and we welcome your views. Please be assured your views will be taken into consideration by our Governing Body when they meet to make decision</w:t>
      </w:r>
      <w:r w:rsidR="00F50137" w:rsidRPr="00F50137">
        <w:rPr>
          <w:rFonts w:ascii="Arial" w:eastAsia="Times New Roman" w:hAnsi="Arial" w:cs="Arial"/>
          <w:color w:val="auto"/>
          <w:kern w:val="0"/>
          <w:sz w:val="22"/>
          <w:szCs w:val="22"/>
          <w:lang w:val="en-GB" w:eastAsia="en-US"/>
        </w:rPr>
        <w:t>s moving forward</w:t>
      </w:r>
      <w:r w:rsidRPr="00F50137">
        <w:rPr>
          <w:rFonts w:ascii="Arial" w:eastAsia="Times New Roman" w:hAnsi="Arial" w:cs="Arial"/>
          <w:color w:val="auto"/>
          <w:kern w:val="0"/>
          <w:sz w:val="22"/>
          <w:szCs w:val="22"/>
          <w:lang w:val="en-GB" w:eastAsia="en-US"/>
        </w:rPr>
        <w:t>.</w:t>
      </w: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 xml:space="preserve">On the </w:t>
      </w:r>
      <w:r w:rsidR="00F50137" w:rsidRPr="00F50137">
        <w:rPr>
          <w:rFonts w:ascii="Arial" w:eastAsia="Times New Roman" w:hAnsi="Arial" w:cs="Arial"/>
          <w:color w:val="auto"/>
          <w:kern w:val="0"/>
          <w:sz w:val="22"/>
          <w:szCs w:val="22"/>
          <w:lang w:val="en-GB" w:eastAsia="en-US"/>
        </w:rPr>
        <w:t>24</w:t>
      </w:r>
      <w:r w:rsidR="00F50137" w:rsidRPr="00F50137">
        <w:rPr>
          <w:rFonts w:ascii="Arial" w:eastAsia="Times New Roman" w:hAnsi="Arial" w:cs="Arial"/>
          <w:color w:val="auto"/>
          <w:kern w:val="0"/>
          <w:sz w:val="22"/>
          <w:szCs w:val="22"/>
          <w:vertAlign w:val="superscript"/>
          <w:lang w:val="en-GB" w:eastAsia="en-US"/>
        </w:rPr>
        <w:t>th</w:t>
      </w:r>
      <w:r w:rsidR="00F50137" w:rsidRPr="00F50137">
        <w:rPr>
          <w:rFonts w:ascii="Arial" w:eastAsia="Times New Roman" w:hAnsi="Arial" w:cs="Arial"/>
          <w:color w:val="auto"/>
          <w:kern w:val="0"/>
          <w:sz w:val="22"/>
          <w:szCs w:val="22"/>
          <w:lang w:val="en-GB" w:eastAsia="en-US"/>
        </w:rPr>
        <w:t xml:space="preserve"> June 2024 and the 1</w:t>
      </w:r>
      <w:r w:rsidR="00F50137" w:rsidRPr="00F50137">
        <w:rPr>
          <w:rFonts w:ascii="Arial" w:eastAsia="Times New Roman" w:hAnsi="Arial" w:cs="Arial"/>
          <w:color w:val="auto"/>
          <w:kern w:val="0"/>
          <w:sz w:val="22"/>
          <w:szCs w:val="22"/>
          <w:vertAlign w:val="superscript"/>
          <w:lang w:val="en-GB" w:eastAsia="en-US"/>
        </w:rPr>
        <w:t>st</w:t>
      </w:r>
      <w:r w:rsidR="00F50137" w:rsidRPr="00F50137">
        <w:rPr>
          <w:rFonts w:ascii="Arial" w:eastAsia="Times New Roman" w:hAnsi="Arial" w:cs="Arial"/>
          <w:color w:val="auto"/>
          <w:kern w:val="0"/>
          <w:sz w:val="22"/>
          <w:szCs w:val="22"/>
          <w:lang w:val="en-GB" w:eastAsia="en-US"/>
        </w:rPr>
        <w:t xml:space="preserve"> July 2024, </w:t>
      </w:r>
      <w:r w:rsidRPr="00F50137">
        <w:rPr>
          <w:rFonts w:ascii="Arial" w:eastAsia="Times New Roman" w:hAnsi="Arial" w:cs="Arial"/>
          <w:color w:val="auto"/>
          <w:kern w:val="0"/>
          <w:sz w:val="22"/>
          <w:szCs w:val="22"/>
          <w:lang w:val="en-GB" w:eastAsia="en-US"/>
        </w:rPr>
        <w:t>the FAQs document will be updated and shared on our website to reflect any questions that are pertinent to our wider community.</w:t>
      </w: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Following the closure of the formal consultation period the Governing Body will meet to consider how to proceed and the outcome of the consultation process will be shared with you as soon as practicable following the meeting.</w:t>
      </w: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jc w:val="both"/>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Yours sincerely,</w:t>
      </w:r>
    </w:p>
    <w:p w:rsidR="007229D1" w:rsidRPr="00F50137" w:rsidRDefault="007229D1" w:rsidP="007229D1">
      <w:pPr>
        <w:spacing w:before="0" w:after="0"/>
        <w:ind w:left="0" w:right="0"/>
        <w:rPr>
          <w:rFonts w:ascii="Arial" w:eastAsia="Times New Roman" w:hAnsi="Arial" w:cs="Arial"/>
          <w:color w:val="auto"/>
          <w:kern w:val="0"/>
          <w:sz w:val="22"/>
          <w:szCs w:val="22"/>
          <w:lang w:val="en-GB" w:eastAsia="en-US"/>
        </w:rPr>
      </w:pPr>
    </w:p>
    <w:p w:rsidR="007229D1" w:rsidRPr="00F50137" w:rsidRDefault="00894A18" w:rsidP="007229D1">
      <w:pPr>
        <w:spacing w:before="0" w:after="0"/>
        <w:ind w:left="0" w:right="0"/>
        <w:rPr>
          <w:rFonts w:ascii="Arial" w:eastAsia="Times New Roman" w:hAnsi="Arial" w:cs="Arial"/>
          <w:color w:val="auto"/>
          <w:kern w:val="0"/>
          <w:sz w:val="22"/>
          <w:szCs w:val="22"/>
          <w:lang w:val="en-GB" w:eastAsia="en-US"/>
        </w:rPr>
      </w:pPr>
      <w:r>
        <w:rPr>
          <w:noProof/>
        </w:rPr>
        <w:drawing>
          <wp:anchor distT="0" distB="0" distL="114300" distR="114300" simplePos="0" relativeHeight="251659264" behindDoc="0" locked="0" layoutInCell="1" allowOverlap="1" wp14:anchorId="5BBD365B" wp14:editId="04DB1F9F">
            <wp:simplePos x="0" y="0"/>
            <wp:positionH relativeFrom="margin">
              <wp:align>left</wp:align>
            </wp:positionH>
            <wp:positionV relativeFrom="margin">
              <wp:posOffset>2741930</wp:posOffset>
            </wp:positionV>
            <wp:extent cx="112903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1129030" cy="285750"/>
                    </a:xfrm>
                    <a:prstGeom prst="rect">
                      <a:avLst/>
                    </a:prstGeom>
                    <a:noFill/>
                  </pic:spPr>
                </pic:pic>
              </a:graphicData>
            </a:graphic>
          </wp:anchor>
        </w:drawing>
      </w:r>
    </w:p>
    <w:p w:rsidR="00894A18" w:rsidRDefault="00894A18" w:rsidP="007229D1">
      <w:pPr>
        <w:spacing w:before="0" w:after="0"/>
        <w:ind w:left="0" w:right="0"/>
        <w:rPr>
          <w:rFonts w:ascii="Arial" w:eastAsia="Times New Roman" w:hAnsi="Arial" w:cs="Arial"/>
          <w:color w:val="auto"/>
          <w:kern w:val="0"/>
          <w:sz w:val="22"/>
          <w:szCs w:val="22"/>
          <w:lang w:val="en-GB" w:eastAsia="en-US"/>
        </w:rPr>
      </w:pPr>
    </w:p>
    <w:p w:rsidR="00894A18" w:rsidRDefault="00894A18" w:rsidP="007229D1">
      <w:pPr>
        <w:spacing w:before="0" w:after="0"/>
        <w:ind w:left="0" w:right="0"/>
        <w:rPr>
          <w:rFonts w:ascii="Arial" w:eastAsia="Times New Roman" w:hAnsi="Arial" w:cs="Arial"/>
          <w:color w:val="auto"/>
          <w:kern w:val="0"/>
          <w:sz w:val="22"/>
          <w:szCs w:val="22"/>
          <w:lang w:val="en-GB" w:eastAsia="en-US"/>
        </w:rPr>
      </w:pPr>
    </w:p>
    <w:p w:rsidR="007229D1" w:rsidRPr="00F50137" w:rsidRDefault="007229D1" w:rsidP="007229D1">
      <w:pPr>
        <w:spacing w:before="0" w:after="0"/>
        <w:ind w:left="0" w:right="0"/>
        <w:rPr>
          <w:rFonts w:ascii="Arial" w:eastAsia="Times New Roman" w:hAnsi="Arial" w:cs="Arial"/>
          <w:color w:val="auto"/>
          <w:kern w:val="0"/>
          <w:sz w:val="22"/>
          <w:szCs w:val="22"/>
          <w:lang w:val="en-GB" w:eastAsia="en-US"/>
        </w:rPr>
      </w:pPr>
      <w:r w:rsidRPr="00F50137">
        <w:rPr>
          <w:rFonts w:ascii="Arial" w:eastAsia="Times New Roman" w:hAnsi="Arial" w:cs="Arial"/>
          <w:color w:val="auto"/>
          <w:kern w:val="0"/>
          <w:sz w:val="22"/>
          <w:szCs w:val="22"/>
          <w:lang w:val="en-GB" w:eastAsia="en-US"/>
        </w:rPr>
        <w:t>Headteacher</w:t>
      </w:r>
      <w:bookmarkStart w:id="0" w:name="_GoBack"/>
      <w:bookmarkEnd w:id="0"/>
    </w:p>
    <w:p w:rsidR="00F50137" w:rsidRPr="00715DD9" w:rsidRDefault="00F50137" w:rsidP="007229D1">
      <w:pPr>
        <w:spacing w:before="0" w:after="0"/>
        <w:ind w:left="0" w:right="0"/>
        <w:rPr>
          <w:rFonts w:ascii="Arial" w:eastAsia="Times New Roman" w:hAnsi="Arial" w:cs="Arial"/>
          <w:color w:val="FF0000"/>
          <w:kern w:val="0"/>
          <w:sz w:val="22"/>
          <w:szCs w:val="22"/>
          <w:lang w:val="en-GB" w:eastAsia="en-US"/>
        </w:rPr>
      </w:pPr>
    </w:p>
    <w:p w:rsidR="007229D1" w:rsidRPr="00715DD9" w:rsidRDefault="007229D1" w:rsidP="007229D1">
      <w:pPr>
        <w:spacing w:before="0" w:after="0"/>
        <w:ind w:left="0" w:right="0"/>
        <w:rPr>
          <w:rFonts w:ascii="Arial" w:eastAsia="Times New Roman" w:hAnsi="Arial" w:cs="Arial"/>
          <w:color w:val="FF0000"/>
          <w:kern w:val="0"/>
          <w:szCs w:val="24"/>
          <w:lang w:val="en-GB" w:eastAsia="en-US"/>
        </w:rPr>
      </w:pPr>
    </w:p>
    <w:p w:rsidR="007229D1" w:rsidRPr="00715DD9" w:rsidRDefault="007229D1" w:rsidP="007229D1">
      <w:pPr>
        <w:spacing w:before="0" w:after="0"/>
        <w:ind w:left="0" w:right="0"/>
        <w:rPr>
          <w:rFonts w:ascii="Arial" w:eastAsia="Times New Roman" w:hAnsi="Arial" w:cs="Arial"/>
          <w:color w:val="FF0000"/>
          <w:kern w:val="0"/>
          <w:szCs w:val="24"/>
          <w:lang w:val="en-GB" w:eastAsia="en-US"/>
        </w:rPr>
      </w:pPr>
    </w:p>
    <w:p w:rsidR="00F50137" w:rsidRDefault="00F50137" w:rsidP="007229D1">
      <w:pPr>
        <w:spacing w:before="0" w:after="0"/>
        <w:ind w:left="0" w:right="0"/>
        <w:rPr>
          <w:rFonts w:ascii="Arial" w:eastAsia="Times New Roman" w:hAnsi="Arial" w:cs="Arial"/>
          <w:color w:val="auto"/>
          <w:kern w:val="0"/>
          <w:szCs w:val="24"/>
          <w:lang w:val="en-GB" w:eastAsia="en-US"/>
        </w:rPr>
      </w:pPr>
    </w:p>
    <w:p w:rsidR="007229D1" w:rsidRPr="00715DD9" w:rsidRDefault="007229D1" w:rsidP="007229D1">
      <w:pPr>
        <w:spacing w:before="0" w:after="0"/>
        <w:ind w:left="0" w:right="0"/>
        <w:rPr>
          <w:rFonts w:ascii="Arial" w:eastAsia="Times New Roman" w:hAnsi="Arial" w:cs="Arial"/>
          <w:color w:val="FF0000"/>
          <w:kern w:val="0"/>
          <w:szCs w:val="24"/>
          <w:lang w:val="en-GB" w:eastAsia="en-US"/>
        </w:rPr>
      </w:pPr>
      <w:r w:rsidRPr="00F50137">
        <w:rPr>
          <w:rFonts w:ascii="Arial" w:eastAsia="Times New Roman" w:hAnsi="Arial" w:cs="Arial"/>
          <w:color w:val="auto"/>
          <w:kern w:val="0"/>
          <w:szCs w:val="24"/>
          <w:lang w:val="en-GB" w:eastAsia="en-US"/>
        </w:rPr>
        <w:t>Chair of Governors</w:t>
      </w:r>
    </w:p>
    <w:p w:rsidR="007229D1" w:rsidRPr="00715DD9" w:rsidRDefault="007229D1" w:rsidP="007229D1">
      <w:pPr>
        <w:spacing w:before="0" w:after="0"/>
        <w:ind w:left="0" w:right="0"/>
        <w:jc w:val="center"/>
        <w:rPr>
          <w:rFonts w:ascii="Arial" w:eastAsia="Arial" w:hAnsi="Arial" w:cs="Arial"/>
          <w:b/>
          <w:bCs/>
          <w:color w:val="FF0000"/>
          <w:kern w:val="0"/>
          <w:sz w:val="28"/>
          <w:szCs w:val="28"/>
          <w:lang w:val="en-GB" w:eastAsia="en-US"/>
        </w:rPr>
      </w:pPr>
    </w:p>
    <w:p w:rsidR="007229D1" w:rsidRPr="00715DD9" w:rsidRDefault="007229D1" w:rsidP="007229D1">
      <w:pPr>
        <w:spacing w:before="0" w:after="0"/>
        <w:ind w:left="0" w:right="0"/>
        <w:jc w:val="center"/>
        <w:rPr>
          <w:rFonts w:ascii="Arial" w:eastAsia="Arial" w:hAnsi="Arial" w:cs="Arial"/>
          <w:b/>
          <w:bCs/>
          <w:color w:val="FF0000"/>
          <w:kern w:val="0"/>
          <w:sz w:val="28"/>
          <w:szCs w:val="28"/>
          <w:lang w:val="en-GB" w:eastAsia="en-US"/>
        </w:rPr>
      </w:pPr>
    </w:p>
    <w:p w:rsidR="006D505B" w:rsidRPr="00715DD9" w:rsidRDefault="006D505B" w:rsidP="003C1CFE">
      <w:pPr>
        <w:pStyle w:val="Signature"/>
        <w:ind w:left="0"/>
        <w:rPr>
          <w:rFonts w:ascii="Sassoon Penpals Joined" w:hAnsi="Sassoon Penpals Joined"/>
          <w:b w:val="0"/>
          <w:color w:val="FF0000"/>
        </w:rPr>
      </w:pPr>
    </w:p>
    <w:sectPr w:rsidR="006D505B" w:rsidRPr="00715DD9" w:rsidSect="00A66B18">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C46" w:rsidRDefault="00635C46" w:rsidP="00A66B18">
      <w:pPr>
        <w:spacing w:before="0" w:after="0"/>
      </w:pPr>
      <w:r>
        <w:separator/>
      </w:r>
    </w:p>
  </w:endnote>
  <w:endnote w:type="continuationSeparator" w:id="0">
    <w:p w:rsidR="00635C46" w:rsidRDefault="00635C4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C46" w:rsidRDefault="00635C46" w:rsidP="00A66B18">
      <w:pPr>
        <w:spacing w:before="0" w:after="0"/>
      </w:pPr>
      <w:r>
        <w:separator/>
      </w:r>
    </w:p>
  </w:footnote>
  <w:footnote w:type="continuationSeparator" w:id="0">
    <w:p w:rsidR="00635C46" w:rsidRDefault="00635C4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7B" w:rsidRDefault="00B6037B">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page">
                <wp:align>left</wp:align>
              </wp:positionH>
              <wp:positionV relativeFrom="paragraph">
                <wp:posOffset>-457200</wp:posOffset>
              </wp:positionV>
              <wp:extent cx="8248650" cy="61595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61595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0D5103" id="Graphic 17" o:spid="_x0000_s1026" alt="Curved accent shapes that collectively build the header design" style="position:absolute;margin-left:0;margin-top:-36pt;width:649.5pt;height:48.5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VPIQgAAJg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59595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7f0000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7f0000 [3204]" stroked="f">
                <v:fill color2="#ff1919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595959 [3205]" stroked="f">
                <v:fill color2="#42424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106"/>
    <w:multiLevelType w:val="hybridMultilevel"/>
    <w:tmpl w:val="10DC4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67AB5"/>
    <w:multiLevelType w:val="hybridMultilevel"/>
    <w:tmpl w:val="6F0A5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513DC"/>
    <w:multiLevelType w:val="hybridMultilevel"/>
    <w:tmpl w:val="488E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A6668"/>
    <w:multiLevelType w:val="hybridMultilevel"/>
    <w:tmpl w:val="AEAC7814"/>
    <w:lvl w:ilvl="0" w:tplc="27CE67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C3D19"/>
    <w:multiLevelType w:val="hybridMultilevel"/>
    <w:tmpl w:val="5546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D4060"/>
    <w:multiLevelType w:val="hybridMultilevel"/>
    <w:tmpl w:val="FBB0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FE"/>
    <w:rsid w:val="000027AB"/>
    <w:rsid w:val="00014116"/>
    <w:rsid w:val="00051B04"/>
    <w:rsid w:val="00082C32"/>
    <w:rsid w:val="00083BAA"/>
    <w:rsid w:val="000861D1"/>
    <w:rsid w:val="00097AE4"/>
    <w:rsid w:val="000B02BB"/>
    <w:rsid w:val="000D4397"/>
    <w:rsid w:val="000D4D1C"/>
    <w:rsid w:val="0010680C"/>
    <w:rsid w:val="001079BB"/>
    <w:rsid w:val="00113B84"/>
    <w:rsid w:val="00114C2E"/>
    <w:rsid w:val="00121A33"/>
    <w:rsid w:val="00133692"/>
    <w:rsid w:val="00135AC2"/>
    <w:rsid w:val="00144C93"/>
    <w:rsid w:val="00150A18"/>
    <w:rsid w:val="00152B0B"/>
    <w:rsid w:val="00156437"/>
    <w:rsid w:val="00161B0B"/>
    <w:rsid w:val="00162B83"/>
    <w:rsid w:val="001633E7"/>
    <w:rsid w:val="001766D6"/>
    <w:rsid w:val="00185517"/>
    <w:rsid w:val="00192419"/>
    <w:rsid w:val="001B688F"/>
    <w:rsid w:val="001C0D90"/>
    <w:rsid w:val="001C270D"/>
    <w:rsid w:val="001C2C82"/>
    <w:rsid w:val="001E0B78"/>
    <w:rsid w:val="001E2320"/>
    <w:rsid w:val="00202C1C"/>
    <w:rsid w:val="002101C9"/>
    <w:rsid w:val="00214E28"/>
    <w:rsid w:val="0022006A"/>
    <w:rsid w:val="00220D8B"/>
    <w:rsid w:val="00227998"/>
    <w:rsid w:val="00233D19"/>
    <w:rsid w:val="002822E5"/>
    <w:rsid w:val="0029277B"/>
    <w:rsid w:val="002A6676"/>
    <w:rsid w:val="002B49F4"/>
    <w:rsid w:val="002D6420"/>
    <w:rsid w:val="002E1962"/>
    <w:rsid w:val="002F19E3"/>
    <w:rsid w:val="003166A5"/>
    <w:rsid w:val="00325D3A"/>
    <w:rsid w:val="00337577"/>
    <w:rsid w:val="00347D8C"/>
    <w:rsid w:val="00350955"/>
    <w:rsid w:val="00352B81"/>
    <w:rsid w:val="0037466D"/>
    <w:rsid w:val="00384868"/>
    <w:rsid w:val="003918EA"/>
    <w:rsid w:val="00394757"/>
    <w:rsid w:val="003A0150"/>
    <w:rsid w:val="003A47CA"/>
    <w:rsid w:val="003A4950"/>
    <w:rsid w:val="003B31D2"/>
    <w:rsid w:val="003C1CFE"/>
    <w:rsid w:val="003C52C1"/>
    <w:rsid w:val="003C64DA"/>
    <w:rsid w:val="003E24DF"/>
    <w:rsid w:val="003F410E"/>
    <w:rsid w:val="003F7611"/>
    <w:rsid w:val="0041428F"/>
    <w:rsid w:val="004439C6"/>
    <w:rsid w:val="004448F5"/>
    <w:rsid w:val="00460691"/>
    <w:rsid w:val="004610BC"/>
    <w:rsid w:val="00467D45"/>
    <w:rsid w:val="00470B38"/>
    <w:rsid w:val="004844B7"/>
    <w:rsid w:val="004947E8"/>
    <w:rsid w:val="004A2B0D"/>
    <w:rsid w:val="004A3937"/>
    <w:rsid w:val="004D06DB"/>
    <w:rsid w:val="004D6297"/>
    <w:rsid w:val="004E04F3"/>
    <w:rsid w:val="004E4103"/>
    <w:rsid w:val="004F69CC"/>
    <w:rsid w:val="005112C3"/>
    <w:rsid w:val="00552998"/>
    <w:rsid w:val="005A7637"/>
    <w:rsid w:val="005B6863"/>
    <w:rsid w:val="005C2210"/>
    <w:rsid w:val="005E4CCF"/>
    <w:rsid w:val="00615018"/>
    <w:rsid w:val="0062123A"/>
    <w:rsid w:val="00633DC4"/>
    <w:rsid w:val="00635C46"/>
    <w:rsid w:val="00646E75"/>
    <w:rsid w:val="0065108E"/>
    <w:rsid w:val="00651B34"/>
    <w:rsid w:val="006529B1"/>
    <w:rsid w:val="00660E79"/>
    <w:rsid w:val="0066684C"/>
    <w:rsid w:val="0068002E"/>
    <w:rsid w:val="00692D52"/>
    <w:rsid w:val="006A3BDF"/>
    <w:rsid w:val="006D505B"/>
    <w:rsid w:val="006E3774"/>
    <w:rsid w:val="006E70F0"/>
    <w:rsid w:val="006F6F10"/>
    <w:rsid w:val="00704CFD"/>
    <w:rsid w:val="00715DD9"/>
    <w:rsid w:val="007229D1"/>
    <w:rsid w:val="00725EE5"/>
    <w:rsid w:val="00733E0E"/>
    <w:rsid w:val="007542BD"/>
    <w:rsid w:val="007549AE"/>
    <w:rsid w:val="0075698F"/>
    <w:rsid w:val="00763423"/>
    <w:rsid w:val="00767E9E"/>
    <w:rsid w:val="0077552B"/>
    <w:rsid w:val="00783E79"/>
    <w:rsid w:val="00787F76"/>
    <w:rsid w:val="007B41E0"/>
    <w:rsid w:val="007B5AE8"/>
    <w:rsid w:val="007D3CBA"/>
    <w:rsid w:val="007F5192"/>
    <w:rsid w:val="0080617A"/>
    <w:rsid w:val="00834C8E"/>
    <w:rsid w:val="00844FE8"/>
    <w:rsid w:val="00894A18"/>
    <w:rsid w:val="008A3A4D"/>
    <w:rsid w:val="008D04BA"/>
    <w:rsid w:val="008D0DC8"/>
    <w:rsid w:val="008D345B"/>
    <w:rsid w:val="009113E8"/>
    <w:rsid w:val="00933C9E"/>
    <w:rsid w:val="009436A5"/>
    <w:rsid w:val="0095099F"/>
    <w:rsid w:val="00953ED7"/>
    <w:rsid w:val="009644C0"/>
    <w:rsid w:val="009D4AB3"/>
    <w:rsid w:val="009E7F12"/>
    <w:rsid w:val="00A17657"/>
    <w:rsid w:val="00A26FE7"/>
    <w:rsid w:val="00A427A1"/>
    <w:rsid w:val="00A66B18"/>
    <w:rsid w:val="00A6783B"/>
    <w:rsid w:val="00A827DD"/>
    <w:rsid w:val="00A873EF"/>
    <w:rsid w:val="00A90394"/>
    <w:rsid w:val="00A96CF8"/>
    <w:rsid w:val="00AA089B"/>
    <w:rsid w:val="00AE1388"/>
    <w:rsid w:val="00AF3982"/>
    <w:rsid w:val="00B040C1"/>
    <w:rsid w:val="00B15168"/>
    <w:rsid w:val="00B164E7"/>
    <w:rsid w:val="00B175AB"/>
    <w:rsid w:val="00B50294"/>
    <w:rsid w:val="00B57D6E"/>
    <w:rsid w:val="00B6037B"/>
    <w:rsid w:val="00B62762"/>
    <w:rsid w:val="00B63A22"/>
    <w:rsid w:val="00B67D19"/>
    <w:rsid w:val="00BA5AE7"/>
    <w:rsid w:val="00BE055B"/>
    <w:rsid w:val="00BE6590"/>
    <w:rsid w:val="00BF298A"/>
    <w:rsid w:val="00BF7DAE"/>
    <w:rsid w:val="00C070EA"/>
    <w:rsid w:val="00C13F4C"/>
    <w:rsid w:val="00C27911"/>
    <w:rsid w:val="00C302FF"/>
    <w:rsid w:val="00C701F7"/>
    <w:rsid w:val="00C70786"/>
    <w:rsid w:val="00CA34EC"/>
    <w:rsid w:val="00CE5288"/>
    <w:rsid w:val="00D00D60"/>
    <w:rsid w:val="00D10958"/>
    <w:rsid w:val="00D50418"/>
    <w:rsid w:val="00D63E51"/>
    <w:rsid w:val="00D66593"/>
    <w:rsid w:val="00D7434D"/>
    <w:rsid w:val="00D8102A"/>
    <w:rsid w:val="00D846A0"/>
    <w:rsid w:val="00D85A97"/>
    <w:rsid w:val="00D91B94"/>
    <w:rsid w:val="00DA1613"/>
    <w:rsid w:val="00DA326A"/>
    <w:rsid w:val="00DA5892"/>
    <w:rsid w:val="00DA7187"/>
    <w:rsid w:val="00DA7CFC"/>
    <w:rsid w:val="00DC675D"/>
    <w:rsid w:val="00DE6DA2"/>
    <w:rsid w:val="00DF2D30"/>
    <w:rsid w:val="00E12FCC"/>
    <w:rsid w:val="00E4786A"/>
    <w:rsid w:val="00E55D74"/>
    <w:rsid w:val="00E6540C"/>
    <w:rsid w:val="00E654DB"/>
    <w:rsid w:val="00E74438"/>
    <w:rsid w:val="00E76627"/>
    <w:rsid w:val="00E76674"/>
    <w:rsid w:val="00E81E2A"/>
    <w:rsid w:val="00EB014B"/>
    <w:rsid w:val="00EB7434"/>
    <w:rsid w:val="00ED7426"/>
    <w:rsid w:val="00EE0952"/>
    <w:rsid w:val="00EF70FF"/>
    <w:rsid w:val="00F16C39"/>
    <w:rsid w:val="00F213DA"/>
    <w:rsid w:val="00F30956"/>
    <w:rsid w:val="00F34F39"/>
    <w:rsid w:val="00F36BAC"/>
    <w:rsid w:val="00F4387F"/>
    <w:rsid w:val="00F50137"/>
    <w:rsid w:val="00F56760"/>
    <w:rsid w:val="00F81E7F"/>
    <w:rsid w:val="00F86689"/>
    <w:rsid w:val="00FD36B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821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5F0000"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5F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5F0000"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7F0000" w:themeColor="accent1"/>
    </w:rPr>
  </w:style>
  <w:style w:type="character" w:customStyle="1" w:styleId="SignatureChar">
    <w:name w:val="Signature Char"/>
    <w:basedOn w:val="DefaultParagraphFont"/>
    <w:link w:val="Signature"/>
    <w:uiPriority w:val="7"/>
    <w:rsid w:val="00A6783B"/>
    <w:rPr>
      <w:rFonts w:eastAsiaTheme="minorHAnsi"/>
      <w:b/>
      <w:bCs/>
      <w:color w:val="7F0000"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5F0000"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3C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168"/>
    <w:rPr>
      <w:color w:val="FF0000" w:themeColor="hyperlink"/>
      <w:u w:val="single"/>
    </w:rPr>
  </w:style>
  <w:style w:type="character" w:styleId="UnresolvedMention">
    <w:name w:val="Unresolved Mention"/>
    <w:basedOn w:val="DefaultParagraphFont"/>
    <w:uiPriority w:val="99"/>
    <w:semiHidden/>
    <w:rsid w:val="002E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highlane.stockport.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nvert-to-an-academy-information-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20PC\AppData\Roaming\Microsoft\Templates\Blue%20curve%20letterhead.dotx" TargetMode="External"/></Relationships>
</file>

<file path=word/theme/theme1.xml><?xml version="1.0" encoding="utf-8"?>
<a:theme xmlns:a="http://schemas.openxmlformats.org/drawingml/2006/main" name="Office Theme">
  <a:themeElements>
    <a:clrScheme name="High Lane">
      <a:dk1>
        <a:sysClr val="windowText" lastClr="000000"/>
      </a:dk1>
      <a:lt1>
        <a:sysClr val="window" lastClr="FFFFFF"/>
      </a:lt1>
      <a:dk2>
        <a:srgbClr val="FF1919"/>
      </a:dk2>
      <a:lt2>
        <a:srgbClr val="E3DED1"/>
      </a:lt2>
      <a:accent1>
        <a:srgbClr val="7F0000"/>
      </a:accent1>
      <a:accent2>
        <a:srgbClr val="595959"/>
      </a:accent2>
      <a:accent3>
        <a:srgbClr val="678A26"/>
      </a:accent3>
      <a:accent4>
        <a:srgbClr val="549E39"/>
      </a:accent4>
      <a:accent5>
        <a:srgbClr val="FF0000"/>
      </a:accent5>
      <a:accent6>
        <a:srgbClr val="8AB833"/>
      </a:accent6>
      <a:hlink>
        <a:srgbClr val="FF0000"/>
      </a:hlink>
      <a:folHlink>
        <a:srgbClr val="8AB83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6c05727-aa75-4e4a-9b5f-8a80a1165891"/>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2024-06-13T10:27:00Z</dcterms:created>
  <dcterms:modified xsi:type="dcterms:W3CDTF">2024-06-13T11:36:00Z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